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F2F" w:rsidRDefault="00AA5F2F" w:rsidP="00AA5F2F">
      <w:pPr>
        <w:jc w:val="right"/>
        <w:rPr>
          <w:rStyle w:val="Nessuno"/>
          <w:rFonts w:asciiTheme="minorHAnsi" w:eastAsiaTheme="minorEastAsia" w:hAnsiTheme="minorHAnsi" w:cstheme="minorBidi"/>
        </w:rPr>
      </w:pPr>
      <w:r>
        <w:rPr>
          <w:rStyle w:val="Nessuno"/>
          <w:rFonts w:ascii="Calibri" w:hAnsi="Calibri"/>
          <w:color w:val="1C1E21"/>
          <w:u w:color="1C1E21"/>
        </w:rPr>
        <w:t xml:space="preserve">Roma, </w:t>
      </w:r>
      <w:r w:rsidR="00D35FF6">
        <w:rPr>
          <w:rStyle w:val="Nessuno"/>
          <w:rFonts w:ascii="Calibri" w:hAnsi="Calibri"/>
          <w:color w:val="1C1E21"/>
          <w:u w:color="1C1E21"/>
        </w:rPr>
        <w:t>1 ottobre</w:t>
      </w:r>
      <w:r>
        <w:rPr>
          <w:rStyle w:val="Nessuno"/>
          <w:rFonts w:ascii="Calibri" w:hAnsi="Calibri"/>
          <w:color w:val="1C1E21"/>
          <w:u w:color="1C1E21"/>
        </w:rPr>
        <w:t xml:space="preserve"> 2020</w:t>
      </w:r>
    </w:p>
    <w:p w:rsidR="00AA5F2F" w:rsidRPr="00BE6082" w:rsidRDefault="00AA5F2F" w:rsidP="00BE6082">
      <w:pPr>
        <w:spacing w:after="120"/>
        <w:jc w:val="center"/>
        <w:rPr>
          <w:rStyle w:val="Nessuno"/>
        </w:rPr>
      </w:pPr>
      <w:r>
        <w:rPr>
          <w:rStyle w:val="Nessuno"/>
          <w:rFonts w:ascii="Calibri" w:hAnsi="Calibri"/>
          <w:b/>
          <w:bCs/>
          <w:color w:val="044C7E"/>
          <w:sz w:val="28"/>
          <w:szCs w:val="28"/>
          <w:u w:val="single" w:color="044C7E"/>
          <w:shd w:val="clear" w:color="auto" w:fill="FFFFFF"/>
        </w:rPr>
        <w:t xml:space="preserve">NOTIZIARIO N. </w:t>
      </w:r>
      <w:r w:rsidR="00D35FF6">
        <w:rPr>
          <w:rStyle w:val="Nessuno"/>
          <w:rFonts w:ascii="Calibri" w:hAnsi="Calibri"/>
          <w:b/>
          <w:bCs/>
          <w:color w:val="044C7E"/>
          <w:sz w:val="28"/>
          <w:szCs w:val="28"/>
          <w:u w:val="single" w:color="044C7E"/>
          <w:shd w:val="clear" w:color="auto" w:fill="FFFFFF"/>
        </w:rPr>
        <w:t>65</w:t>
      </w:r>
    </w:p>
    <w:p w:rsidR="007D7763" w:rsidRPr="00A8482D" w:rsidRDefault="00AA5F2F" w:rsidP="007D7763">
      <w:pPr>
        <w:jc w:val="center"/>
        <w:rPr>
          <w:rStyle w:val="Nessuno"/>
        </w:rPr>
      </w:pPr>
      <w:r w:rsidRPr="00A8482D">
        <w:rPr>
          <w:rStyle w:val="Nessuno"/>
          <w:rFonts w:ascii="Calibri" w:hAnsi="Calibri"/>
          <w:b/>
          <w:bCs/>
          <w:sz w:val="32"/>
          <w:szCs w:val="32"/>
        </w:rPr>
        <w:t xml:space="preserve">AGENZIA DOGANE E MONOPOLI: </w:t>
      </w:r>
      <w:r w:rsidR="00B11CC9">
        <w:rPr>
          <w:rStyle w:val="Nessuno"/>
          <w:rFonts w:ascii="Calibri" w:hAnsi="Calibri"/>
          <w:b/>
          <w:bCs/>
          <w:sz w:val="32"/>
          <w:szCs w:val="32"/>
        </w:rPr>
        <w:t>LA FLP CONTESTA L’AMMINISTRAZIONE SULL’(AB)USO DELLE DIVISE</w:t>
      </w:r>
      <w:r w:rsidR="00A8482D" w:rsidRPr="00A8482D">
        <w:rPr>
          <w:rStyle w:val="Nessuno"/>
          <w:rFonts w:ascii="Calibri" w:hAnsi="Calibri"/>
          <w:b/>
          <w:bCs/>
          <w:sz w:val="32"/>
          <w:szCs w:val="32"/>
        </w:rPr>
        <w:t xml:space="preserve"> </w:t>
      </w:r>
    </w:p>
    <w:p w:rsidR="00AA5F2F" w:rsidRDefault="00B11CC9" w:rsidP="00C92E69">
      <w:pPr>
        <w:spacing w:after="120"/>
        <w:jc w:val="center"/>
        <w:rPr>
          <w:rStyle w:val="Nessuno"/>
        </w:rPr>
      </w:pPr>
      <w:r>
        <w:rPr>
          <w:rStyle w:val="Nessuno"/>
          <w:rFonts w:ascii="Calibri" w:hAnsi="Calibri"/>
          <w:b/>
          <w:bCs/>
          <w:i/>
          <w:iCs/>
          <w:color w:val="02497C"/>
          <w:sz w:val="26"/>
          <w:szCs w:val="28"/>
          <w:u w:color="02497C"/>
        </w:rPr>
        <w:t xml:space="preserve">E sul contratto integrativo la situazione sarebbe da ridere se non fosse drammatica </w:t>
      </w:r>
    </w:p>
    <w:p w:rsidR="00761485" w:rsidRPr="00761485" w:rsidRDefault="00761485" w:rsidP="00C92E69">
      <w:pPr>
        <w:spacing w:after="120"/>
        <w:jc w:val="center"/>
        <w:rPr>
          <w:rStyle w:val="Nessuno"/>
        </w:rPr>
      </w:pPr>
    </w:p>
    <w:p w:rsidR="00AD2A78" w:rsidRDefault="00AD2A78" w:rsidP="00C40AE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120"/>
        <w:jc w:val="both"/>
        <w:rPr>
          <w:rFonts w:ascii="Calibri" w:hAnsi="Calibri"/>
          <w:szCs w:val="42"/>
        </w:rPr>
      </w:pPr>
      <w:r>
        <w:rPr>
          <w:rFonts w:ascii="Calibri" w:hAnsi="Calibri"/>
          <w:szCs w:val="42"/>
        </w:rPr>
        <w:t xml:space="preserve">Stavolta iniziamo </w:t>
      </w:r>
      <w:r w:rsidR="00446EF4">
        <w:rPr>
          <w:rFonts w:ascii="Calibri" w:hAnsi="Calibri"/>
          <w:szCs w:val="42"/>
        </w:rPr>
        <w:t xml:space="preserve">a raccontare la riunione nazionale dell’altro ieri </w:t>
      </w:r>
      <w:r>
        <w:rPr>
          <w:rFonts w:ascii="Calibri" w:hAnsi="Calibri"/>
          <w:szCs w:val="42"/>
        </w:rPr>
        <w:t xml:space="preserve">dalla fine </w:t>
      </w:r>
      <w:r w:rsidR="00446EF4">
        <w:rPr>
          <w:rFonts w:ascii="Calibri" w:hAnsi="Calibri"/>
          <w:szCs w:val="42"/>
        </w:rPr>
        <w:t>c</w:t>
      </w:r>
      <w:r>
        <w:rPr>
          <w:rFonts w:ascii="Calibri" w:hAnsi="Calibri"/>
          <w:szCs w:val="42"/>
        </w:rPr>
        <w:t>ioè da quando, al termine del confronto sul contratto integrativo, di cui diremo più avanti, si è potuto parlare finalmente dell’ultima “pagliacciata” messa in campo dalla direzione generale dell’Agenzia delle Dogane e dei Monopoli: quella riguardante le divise.</w:t>
      </w:r>
    </w:p>
    <w:p w:rsidR="004A7EFE" w:rsidRDefault="004A7EFE"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Cs w:val="42"/>
          <w:u w:val="single"/>
        </w:rPr>
      </w:pPr>
      <w:r w:rsidRPr="004A7EFE">
        <w:rPr>
          <w:rFonts w:ascii="Calibri" w:hAnsi="Calibri"/>
          <w:b/>
          <w:bCs/>
          <w:szCs w:val="42"/>
          <w:u w:val="single"/>
        </w:rPr>
        <w:t>DIVISE</w:t>
      </w:r>
    </w:p>
    <w:p w:rsidR="004063AC" w:rsidRPr="004063AC" w:rsidRDefault="004063A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 w:val="8"/>
          <w:szCs w:val="8"/>
          <w:u w:val="single"/>
        </w:rPr>
      </w:pPr>
    </w:p>
    <w:p w:rsidR="00DB0E5A" w:rsidRDefault="00AD2A78"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szCs w:val="42"/>
        </w:rPr>
      </w:pPr>
      <w:r>
        <w:rPr>
          <w:rFonts w:ascii="Calibri" w:hAnsi="Calibri"/>
          <w:szCs w:val="42"/>
        </w:rPr>
        <w:t xml:space="preserve">Nessuno nega che ci sia un problema di riconoscibilità dei colleghi dell’Agenzia in alcuni spazi doganali, ma la direttoriale inviataci pochi giorni fa, con tanto di “millemila” gradi quando il direttore generale – venendo meno a nostro parere alla sua stessa parola – non ha ancora trovato gli spazi per la vestizione, non c’è un disciplinare benché il direttore lo abbia promesso mesi e mesi fa e, ci permettiamo di dire, in alcuni aeroporti non abbiamo nemmeno gli spazi adeguati per poter fare il nostro lavoro, gingillarsi con i gradi </w:t>
      </w:r>
      <w:r w:rsidR="00DB0E5A">
        <w:rPr>
          <w:rFonts w:ascii="Calibri" w:hAnsi="Calibri"/>
          <w:szCs w:val="42"/>
        </w:rPr>
        <w:t>oltre ad essere contro il buon gusto (raramente abbiamo visto cose cosi kitsch in vita nostra) ci pare sia anche contro il buon senso.</w:t>
      </w:r>
    </w:p>
    <w:p w:rsidR="004063AC" w:rsidRPr="004063AC" w:rsidRDefault="004063A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 w:val="8"/>
          <w:szCs w:val="8"/>
          <w:u w:val="single"/>
        </w:rPr>
      </w:pPr>
    </w:p>
    <w:p w:rsidR="00DB0E5A" w:rsidRPr="004A7EFE" w:rsidRDefault="00DB0E5A"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spacing w:val="-2"/>
          <w:szCs w:val="42"/>
        </w:rPr>
      </w:pPr>
      <w:r w:rsidRPr="004A7EFE">
        <w:rPr>
          <w:rFonts w:ascii="Calibri" w:hAnsi="Calibri"/>
          <w:b/>
          <w:spacing w:val="-2"/>
          <w:szCs w:val="42"/>
        </w:rPr>
        <w:t xml:space="preserve">Comunque, siccome ogni volta che il nostro direttore muove un passo, lo fa con la grazia di un elefante in cristalleria, la FLP ha fatto notare che i diversi gradi attribuiti non alle diverse aree ma addirittura alle diverse posizioni economiche, violano il nostro attuale ordinamento professionale, che resta quello del CCNL Agenzie Fiscali 2002-2005, giacché il contratto del nuovo comparto Funzioni Centrali non ha previsto nessun nuovo ordinamento. Le posizioni all’interno delle aree non hanno carattere giuridico, come purtroppo non lo hanno le IDR e le POER e quindi non possono avere riconoscibilità diversa. Il direttore generale forse non si rende conto che con queste iniziative anziché rafforzare lo “spirito di corpo” (corpo non militare, lo ricordiamo) non fa altro che dividere ulteriormente </w:t>
      </w:r>
      <w:r w:rsidR="00563D9F" w:rsidRPr="004A7EFE">
        <w:rPr>
          <w:rFonts w:ascii="Calibri" w:hAnsi="Calibri"/>
          <w:b/>
          <w:spacing w:val="-2"/>
          <w:szCs w:val="42"/>
        </w:rPr>
        <w:t xml:space="preserve">i lavoratori </w:t>
      </w:r>
      <w:r w:rsidRPr="004A7EFE">
        <w:rPr>
          <w:rFonts w:ascii="Calibri" w:hAnsi="Calibri"/>
          <w:b/>
          <w:spacing w:val="-2"/>
          <w:szCs w:val="42"/>
        </w:rPr>
        <w:t>alimentando classismi inopportuni.</w:t>
      </w:r>
    </w:p>
    <w:p w:rsidR="004063AC" w:rsidRPr="004063AC" w:rsidRDefault="004063A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 w:val="8"/>
          <w:szCs w:val="8"/>
          <w:u w:val="single"/>
        </w:rPr>
      </w:pPr>
    </w:p>
    <w:p w:rsidR="00DB0E5A" w:rsidRDefault="00DB0E5A"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szCs w:val="42"/>
        </w:rPr>
      </w:pPr>
      <w:r>
        <w:rPr>
          <w:rFonts w:ascii="Calibri" w:hAnsi="Calibri"/>
          <w:szCs w:val="42"/>
        </w:rPr>
        <w:t xml:space="preserve">Si, lo sappiamo che ciò che state leggendo è stato già scritto da un altro sindacato, ma non è colpa </w:t>
      </w:r>
      <w:r w:rsidR="00563D9F">
        <w:rPr>
          <w:rFonts w:ascii="Calibri" w:hAnsi="Calibri"/>
          <w:szCs w:val="42"/>
        </w:rPr>
        <w:t xml:space="preserve">nostra </w:t>
      </w:r>
      <w:r>
        <w:rPr>
          <w:rFonts w:ascii="Calibri" w:hAnsi="Calibri"/>
          <w:szCs w:val="42"/>
        </w:rPr>
        <w:t>se ciò che noi diciamo ai tavoli di trattativa ci viene copiato all’indomani da altri sindacati. E sinceramente ci interessa poco</w:t>
      </w:r>
      <w:r w:rsidR="00563D9F">
        <w:rPr>
          <w:rFonts w:ascii="Calibri" w:hAnsi="Calibri"/>
          <w:szCs w:val="42"/>
        </w:rPr>
        <w:t>,</w:t>
      </w:r>
      <w:r>
        <w:rPr>
          <w:rFonts w:ascii="Calibri" w:hAnsi="Calibri"/>
          <w:szCs w:val="42"/>
        </w:rPr>
        <w:t xml:space="preserve"> dato che non siamo affezionati ai diritti di primogenitura. Pazienza, noi e loro sappiamo </w:t>
      </w:r>
      <w:r w:rsidR="00563D9F">
        <w:rPr>
          <w:rFonts w:ascii="Calibri" w:hAnsi="Calibri"/>
          <w:szCs w:val="42"/>
        </w:rPr>
        <w:t>chi ha dett</w:t>
      </w:r>
      <w:r w:rsidR="00151139">
        <w:rPr>
          <w:rFonts w:ascii="Calibri" w:hAnsi="Calibri"/>
          <w:szCs w:val="42"/>
        </w:rPr>
        <w:t>o certe cose e chi si è limitato</w:t>
      </w:r>
      <w:r w:rsidR="00563D9F">
        <w:rPr>
          <w:rFonts w:ascii="Calibri" w:hAnsi="Calibri"/>
          <w:szCs w:val="42"/>
        </w:rPr>
        <w:t xml:space="preserve"> a copiarle il giorno dopo</w:t>
      </w:r>
      <w:r>
        <w:rPr>
          <w:rFonts w:ascii="Calibri" w:hAnsi="Calibri"/>
          <w:szCs w:val="42"/>
        </w:rPr>
        <w:t>.</w:t>
      </w:r>
    </w:p>
    <w:p w:rsidR="00761485" w:rsidRPr="00761485" w:rsidRDefault="00761485"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 w:val="10"/>
          <w:szCs w:val="10"/>
          <w:u w:val="single"/>
        </w:rPr>
      </w:pPr>
    </w:p>
    <w:p w:rsidR="004A7EFE" w:rsidRPr="004A7EFE" w:rsidRDefault="004A7EFE"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Cs w:val="42"/>
          <w:u w:val="single"/>
        </w:rPr>
      </w:pPr>
      <w:r>
        <w:rPr>
          <w:rFonts w:ascii="Calibri" w:hAnsi="Calibri"/>
          <w:b/>
          <w:bCs/>
          <w:szCs w:val="42"/>
          <w:u w:val="single"/>
        </w:rPr>
        <w:t>CONTRATTO INTEGRATIVO</w:t>
      </w:r>
    </w:p>
    <w:p w:rsidR="004063AC" w:rsidRPr="004063AC" w:rsidRDefault="004063A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 w:val="8"/>
          <w:szCs w:val="8"/>
          <w:u w:val="single"/>
        </w:rPr>
      </w:pPr>
    </w:p>
    <w:p w:rsidR="00DB0E5A" w:rsidRPr="00151139" w:rsidRDefault="00DB0E5A"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szCs w:val="42"/>
        </w:rPr>
      </w:pPr>
      <w:r>
        <w:rPr>
          <w:rFonts w:ascii="Calibri" w:hAnsi="Calibri"/>
          <w:szCs w:val="42"/>
        </w:rPr>
        <w:t xml:space="preserve">Venendo al contratto integrativo, si è continuato a leggere gli articoli della bozza proposta dall’Agenzia e a rinviare le decisioni più importanti perché una serie di cose o non si possono fare o l’Agenzia non ha intenzione di farle. </w:t>
      </w:r>
      <w:r w:rsidRPr="00151139">
        <w:rPr>
          <w:rFonts w:ascii="Calibri" w:hAnsi="Calibri"/>
          <w:b/>
          <w:szCs w:val="42"/>
        </w:rPr>
        <w:t>Purtroppo, dobbiamo constatare che questo contratto integrativo ormai ha più “sospesi” di un bar napoletano frequentato da avventori munifici.</w:t>
      </w:r>
    </w:p>
    <w:p w:rsidR="004063AC" w:rsidRPr="004063AC" w:rsidRDefault="004063A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 w:val="8"/>
          <w:szCs w:val="8"/>
          <w:u w:val="single"/>
        </w:rPr>
      </w:pPr>
    </w:p>
    <w:p w:rsidR="00255D4C" w:rsidRPr="00151139" w:rsidRDefault="00255D4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szCs w:val="42"/>
        </w:rPr>
      </w:pPr>
      <w:r>
        <w:rPr>
          <w:rFonts w:ascii="Calibri" w:hAnsi="Calibri"/>
          <w:szCs w:val="42"/>
        </w:rPr>
        <w:t>Si è parlato</w:t>
      </w:r>
      <w:r w:rsidR="0057646D">
        <w:rPr>
          <w:rFonts w:ascii="Calibri" w:hAnsi="Calibri"/>
          <w:szCs w:val="42"/>
        </w:rPr>
        <w:t>, tra le altre cose,</w:t>
      </w:r>
      <w:r>
        <w:rPr>
          <w:rFonts w:ascii="Calibri" w:hAnsi="Calibri"/>
          <w:szCs w:val="42"/>
        </w:rPr>
        <w:t xml:space="preserve"> di </w:t>
      </w:r>
      <w:r w:rsidRPr="00151139">
        <w:rPr>
          <w:rFonts w:ascii="Calibri" w:hAnsi="Calibri"/>
          <w:b/>
          <w:szCs w:val="42"/>
        </w:rPr>
        <w:t>flessibilità, banca ore, mobilità territoriale che l’Agenzia vorrebbe incentivare attingendo ai fondi di salario accessorio del personale (e manca solo che noi risolviamo i problemi di organico dell’Agenzia con i soldi nostri), di tempo di viaggio e di lavoro.</w:t>
      </w:r>
    </w:p>
    <w:p w:rsidR="004063AC" w:rsidRPr="004063AC" w:rsidRDefault="004063A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 w:val="8"/>
          <w:szCs w:val="8"/>
          <w:u w:val="single"/>
        </w:rPr>
      </w:pPr>
    </w:p>
    <w:p w:rsidR="00255D4C" w:rsidRDefault="00255D4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szCs w:val="42"/>
        </w:rPr>
      </w:pPr>
      <w:r>
        <w:rPr>
          <w:rFonts w:ascii="Calibri" w:hAnsi="Calibri"/>
          <w:szCs w:val="42"/>
        </w:rPr>
        <w:t xml:space="preserve">Ecco, su questo vogliamo soffermarci: già nel 2014 (allora la materia era oggetto di consultazione) la FLP aveva posto il problema che tutto il </w:t>
      </w:r>
      <w:r w:rsidRPr="00EE67E4">
        <w:rPr>
          <w:rFonts w:ascii="Calibri" w:hAnsi="Calibri"/>
          <w:b/>
          <w:szCs w:val="42"/>
        </w:rPr>
        <w:t>tempo di viaggio</w:t>
      </w:r>
      <w:r>
        <w:rPr>
          <w:rFonts w:ascii="Calibri" w:hAnsi="Calibri"/>
          <w:szCs w:val="42"/>
        </w:rPr>
        <w:t xml:space="preserve"> funzionale a qualunque prestazione di lavoro doveva essere conteggiato come tempo di lavoro e remunerato come tale. Allora purtroppo perdemmo la battaglia perché non ci fu sufficiente coesione sindacale e alla fine, con circolare unilaterale, l’Agenzia decise che solo per alcune attività il tempo di viaggio fosse conteggiato.</w:t>
      </w:r>
    </w:p>
    <w:p w:rsidR="004063AC" w:rsidRPr="004063AC" w:rsidRDefault="004063A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 w:val="8"/>
          <w:szCs w:val="8"/>
          <w:u w:val="single"/>
        </w:rPr>
      </w:pPr>
    </w:p>
    <w:p w:rsidR="00743D02" w:rsidRPr="004A7EFE" w:rsidRDefault="00255D4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spacing w:val="-2"/>
          <w:szCs w:val="42"/>
        </w:rPr>
      </w:pPr>
      <w:r w:rsidRPr="004A7EFE">
        <w:rPr>
          <w:rFonts w:ascii="Calibri" w:hAnsi="Calibri"/>
          <w:b/>
          <w:spacing w:val="-2"/>
          <w:szCs w:val="42"/>
        </w:rPr>
        <w:t xml:space="preserve">L’altro ieri </w:t>
      </w:r>
      <w:r w:rsidR="00743D02" w:rsidRPr="004A7EFE">
        <w:rPr>
          <w:rFonts w:ascii="Calibri" w:hAnsi="Calibri"/>
          <w:b/>
          <w:spacing w:val="-2"/>
          <w:szCs w:val="42"/>
        </w:rPr>
        <w:t>abbiamo riproposto l</w:t>
      </w:r>
      <w:r w:rsidR="00EE67E4" w:rsidRPr="004A7EFE">
        <w:rPr>
          <w:rFonts w:ascii="Calibri" w:hAnsi="Calibri"/>
          <w:b/>
          <w:spacing w:val="-2"/>
          <w:szCs w:val="42"/>
        </w:rPr>
        <w:t>a questione e l’abbiamo difesa con forza per tutte le attività ma per</w:t>
      </w:r>
      <w:r w:rsidR="00743D02" w:rsidRPr="004A7EFE">
        <w:rPr>
          <w:rFonts w:ascii="Calibri" w:hAnsi="Calibri"/>
          <w:b/>
          <w:spacing w:val="-2"/>
          <w:szCs w:val="42"/>
        </w:rPr>
        <w:t xml:space="preserve"> una in particolare, che ormai da anni è diventata una vera e propria presa in giro dei lavoratori: la formazione.</w:t>
      </w:r>
      <w:r w:rsidRPr="004A7EFE">
        <w:rPr>
          <w:rFonts w:ascii="Calibri" w:hAnsi="Calibri"/>
          <w:spacing w:val="-2"/>
          <w:szCs w:val="42"/>
        </w:rPr>
        <w:t xml:space="preserve"> </w:t>
      </w:r>
      <w:r w:rsidR="00743D02" w:rsidRPr="004A7EFE">
        <w:rPr>
          <w:rFonts w:ascii="Calibri" w:hAnsi="Calibri"/>
          <w:spacing w:val="-2"/>
          <w:szCs w:val="42"/>
        </w:rPr>
        <w:t xml:space="preserve">La FLP </w:t>
      </w:r>
      <w:r w:rsidR="00EE67E4" w:rsidRPr="004A7EFE">
        <w:rPr>
          <w:rFonts w:ascii="Calibri" w:hAnsi="Calibri"/>
          <w:spacing w:val="-2"/>
          <w:szCs w:val="42"/>
        </w:rPr>
        <w:t xml:space="preserve">è convinta </w:t>
      </w:r>
      <w:r w:rsidR="00743D02" w:rsidRPr="004A7EFE">
        <w:rPr>
          <w:rFonts w:ascii="Calibri" w:hAnsi="Calibri"/>
          <w:spacing w:val="-2"/>
          <w:szCs w:val="42"/>
        </w:rPr>
        <w:t>che la formazione sia una leva strategica per la crescita della professionalità; invece da anni all’Agenzia delle Dogane e dei Monopoli è semplicemente un obiettivo che il dirigente deve raggiungere a fine anno. e così corsi inutili, doppioni, gente mandata più volte agli stessi corsi e l’immancabile (e solitamente inutile) corso e-learning, che solitamente ti arriva tra capo e collo a fine anno quando sei pieno di lavoro ma devi fare lo stesso perché sennò il tuo dirigente non raggiunge l’obiettivo della formazione e prende meno soldi.</w:t>
      </w:r>
    </w:p>
    <w:p w:rsidR="004063AC" w:rsidRPr="004063AC" w:rsidRDefault="004063A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 w:val="8"/>
          <w:szCs w:val="8"/>
          <w:u w:val="single"/>
        </w:rPr>
      </w:pPr>
    </w:p>
    <w:p w:rsidR="00F4596E" w:rsidRDefault="00743D02"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szCs w:val="42"/>
        </w:rPr>
      </w:pPr>
      <w:r>
        <w:rPr>
          <w:rFonts w:ascii="Calibri" w:hAnsi="Calibri"/>
          <w:szCs w:val="42"/>
        </w:rPr>
        <w:t>I pochi corsi utili sono spesso quelli di una settimana da svolgersi a Roma o altri corsi spesso in</w:t>
      </w:r>
      <w:r w:rsidR="00F4596E">
        <w:rPr>
          <w:rFonts w:ascii="Calibri" w:hAnsi="Calibri"/>
          <w:szCs w:val="42"/>
        </w:rPr>
        <w:t xml:space="preserve">frequentabili per motivi logistici, </w:t>
      </w:r>
      <w:r w:rsidR="00F4596E" w:rsidRPr="004063AC">
        <w:rPr>
          <w:rFonts w:ascii="Calibri" w:hAnsi="Calibri"/>
          <w:szCs w:val="42"/>
          <w:u w:val="single"/>
        </w:rPr>
        <w:t>il più grave dei quali è proprio che non viene riconosciuto come tempo di lavoro il tempo di viaggio</w:t>
      </w:r>
      <w:r w:rsidR="00F4596E">
        <w:rPr>
          <w:rFonts w:ascii="Calibri" w:hAnsi="Calibri"/>
          <w:szCs w:val="42"/>
        </w:rPr>
        <w:t>.</w:t>
      </w:r>
      <w:r w:rsidR="004063AC">
        <w:rPr>
          <w:rFonts w:ascii="Calibri" w:hAnsi="Calibri"/>
          <w:szCs w:val="42"/>
        </w:rPr>
        <w:t xml:space="preserve"> </w:t>
      </w:r>
      <w:r w:rsidR="00F4596E">
        <w:rPr>
          <w:rFonts w:ascii="Calibri" w:hAnsi="Calibri"/>
          <w:szCs w:val="42"/>
        </w:rPr>
        <w:t>Corsi che iniziano il lunedì a Roma e per seguire i quali coloro che arrivano dalle periferie più lontane sono obbligati a partire la domenica, che però non viene pagata. Così se voglio formarmi devo rinunciare al mio giorno di riposo.</w:t>
      </w:r>
    </w:p>
    <w:p w:rsidR="004063AC" w:rsidRPr="004063AC" w:rsidRDefault="004063A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 w:val="8"/>
          <w:szCs w:val="8"/>
          <w:u w:val="single"/>
        </w:rPr>
      </w:pPr>
    </w:p>
    <w:p w:rsidR="00D9150C" w:rsidRPr="008E2BA7" w:rsidRDefault="00F4596E"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szCs w:val="42"/>
        </w:rPr>
      </w:pPr>
      <w:r>
        <w:rPr>
          <w:rFonts w:ascii="Calibri" w:hAnsi="Calibri"/>
          <w:szCs w:val="42"/>
        </w:rPr>
        <w:t xml:space="preserve">Per non parlare di regioni nelle quali si è esclusi a priori dalla formazione se provenienti da certi uffici: </w:t>
      </w:r>
      <w:r w:rsidRPr="008E2BA7">
        <w:rPr>
          <w:rFonts w:ascii="Calibri" w:hAnsi="Calibri"/>
          <w:b/>
          <w:szCs w:val="42"/>
        </w:rPr>
        <w:t>facciamo l’esempio, ma ne potremmo fare altri</w:t>
      </w:r>
      <w:r w:rsidR="008E2BA7" w:rsidRPr="008E2BA7">
        <w:rPr>
          <w:rFonts w:ascii="Calibri" w:hAnsi="Calibri"/>
          <w:b/>
          <w:szCs w:val="42"/>
        </w:rPr>
        <w:t>,</w:t>
      </w:r>
      <w:r w:rsidRPr="008E2BA7">
        <w:rPr>
          <w:rFonts w:ascii="Calibri" w:hAnsi="Calibri"/>
          <w:b/>
          <w:szCs w:val="42"/>
        </w:rPr>
        <w:t xml:space="preserve"> dei corsi che si fanno in Sardegna a Cagliari di prima mattina ai quali i lavoratori di Sassari o di Olbia difficilmente possono partecipare se non sacrificando sei-sette ore del proprio tempo personale che non verrà mai pagato. La formazione all’Agenzia delle Dogane e dei Monopoli ha anche un contenuto di discriminazione di genere (che tanto nessuno farà mai rilevare) poiché tra coloro che non possono permettersi di partire ad ore antelucane o sacrificare giorni festivi </w:t>
      </w:r>
      <w:r w:rsidR="00D9150C" w:rsidRPr="008E2BA7">
        <w:rPr>
          <w:rFonts w:ascii="Calibri" w:hAnsi="Calibri"/>
          <w:b/>
          <w:szCs w:val="42"/>
        </w:rPr>
        <w:t xml:space="preserve">“a gratis” </w:t>
      </w:r>
      <w:r w:rsidRPr="008E2BA7">
        <w:rPr>
          <w:rFonts w:ascii="Calibri" w:hAnsi="Calibri"/>
          <w:b/>
          <w:szCs w:val="42"/>
        </w:rPr>
        <w:t xml:space="preserve">ci sono in maggioranza le donne che purtroppo in questo Paese il cui welfare è a carico delle famiglie devono aggiungere al lavoro ordinario  </w:t>
      </w:r>
      <w:r w:rsidR="00D9150C" w:rsidRPr="008E2BA7">
        <w:rPr>
          <w:rFonts w:ascii="Calibri" w:hAnsi="Calibri"/>
          <w:b/>
          <w:szCs w:val="42"/>
        </w:rPr>
        <w:t>l’accudimento delle famiglie.</w:t>
      </w:r>
    </w:p>
    <w:p w:rsidR="004063AC" w:rsidRPr="004063AC" w:rsidRDefault="004063A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 w:val="8"/>
          <w:szCs w:val="8"/>
          <w:u w:val="single"/>
        </w:rPr>
      </w:pPr>
    </w:p>
    <w:p w:rsidR="005B1ECB" w:rsidRDefault="00D9150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szCs w:val="42"/>
        </w:rPr>
      </w:pPr>
      <w:r>
        <w:rPr>
          <w:rFonts w:ascii="Calibri" w:hAnsi="Calibri"/>
          <w:szCs w:val="42"/>
        </w:rPr>
        <w:t>Abbiamo chiesto con molta forza all’Agenzia il coraggio di cambiare passo su tempo di viaggio e tempo di lavoro o di dichiarare definitivamente morto il diritto ala formazione. Indovinate come è finita? La questione è rientrata tra i sospesi, quelle cose per le quali ridiscuteremo alla fine, come tutti gli argomenti più importanti, dalle progressioni al salario accessorio</w:t>
      </w:r>
      <w:r w:rsidR="005B1ECB">
        <w:rPr>
          <w:rFonts w:ascii="Calibri" w:hAnsi="Calibri"/>
          <w:szCs w:val="42"/>
        </w:rPr>
        <w:t xml:space="preserve"> passando per tutti quelli che ci interessano particolarmente perché prevedono pagamenti ai lavoratori.</w:t>
      </w:r>
    </w:p>
    <w:p w:rsidR="004063AC" w:rsidRPr="004063AC" w:rsidRDefault="004063A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 w:val="8"/>
          <w:szCs w:val="8"/>
          <w:u w:val="single"/>
        </w:rPr>
      </w:pPr>
    </w:p>
    <w:p w:rsidR="00DF7970" w:rsidRPr="004063AC" w:rsidRDefault="004A7EFE"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Theme="minorHAnsi" w:hAnsiTheme="minorHAnsi"/>
          <w:szCs w:val="42"/>
        </w:rPr>
      </w:pPr>
      <w:r>
        <w:rPr>
          <w:rFonts w:asciiTheme="minorHAnsi" w:hAnsiTheme="minorHAnsi"/>
          <w:szCs w:val="42"/>
        </w:rPr>
        <w:t>C</w:t>
      </w:r>
      <w:r w:rsidR="005B1ECB" w:rsidRPr="005B1ECB">
        <w:rPr>
          <w:rFonts w:asciiTheme="minorHAnsi" w:hAnsiTheme="minorHAnsi"/>
          <w:szCs w:val="42"/>
        </w:rPr>
        <w:t>os’altro dobbiamo ancora dire per farvi capire quanta frustrazione ci causano queste riunioni nelle quali non si risolve per i lavoratori un problema che sia uno?</w:t>
      </w:r>
      <w:r w:rsidR="004063AC">
        <w:rPr>
          <w:rFonts w:asciiTheme="minorHAnsi" w:hAnsiTheme="minorHAnsi"/>
          <w:szCs w:val="42"/>
        </w:rPr>
        <w:t xml:space="preserve"> </w:t>
      </w:r>
      <w:r w:rsidR="005B1ECB" w:rsidRPr="005B1ECB">
        <w:rPr>
          <w:rFonts w:asciiTheme="minorHAnsi" w:hAnsiTheme="minorHAnsi"/>
        </w:rPr>
        <w:t>Restate si</w:t>
      </w:r>
      <w:r w:rsidR="005B1ECB">
        <w:rPr>
          <w:rFonts w:asciiTheme="minorHAnsi" w:hAnsiTheme="minorHAnsi"/>
        </w:rPr>
        <w:t>ntonizzati e non perdetevi le prossime</w:t>
      </w:r>
      <w:r w:rsidR="005B1ECB" w:rsidRPr="005B1ECB">
        <w:rPr>
          <w:rFonts w:asciiTheme="minorHAnsi" w:hAnsiTheme="minorHAnsi"/>
        </w:rPr>
        <w:t xml:space="preserve"> puntate della telenovela “il contratto integrativo”.</w:t>
      </w:r>
    </w:p>
    <w:p w:rsidR="004063AC" w:rsidRPr="004063AC" w:rsidRDefault="004063AC" w:rsidP="004063A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both"/>
        <w:rPr>
          <w:rFonts w:ascii="Calibri" w:hAnsi="Calibri"/>
          <w:b/>
          <w:bCs/>
          <w:sz w:val="8"/>
          <w:szCs w:val="8"/>
          <w:u w:val="single"/>
        </w:rPr>
      </w:pPr>
    </w:p>
    <w:p w:rsidR="00C43A6A" w:rsidRPr="005B1ECB" w:rsidRDefault="00F42EE2" w:rsidP="00DF7970">
      <w:pPr>
        <w:spacing w:after="120"/>
        <w:ind w:left="5664" w:firstLine="708"/>
        <w:jc w:val="both"/>
        <w:rPr>
          <w:rFonts w:asciiTheme="minorHAnsi" w:hAnsiTheme="minorHAnsi" w:cstheme="minorHAnsi"/>
          <w:color w:val="1C1E21"/>
          <w:shd w:val="clear" w:color="auto" w:fill="FFFFFF"/>
        </w:rPr>
      </w:pPr>
      <w:r w:rsidRPr="005B1ECB">
        <w:rPr>
          <w:rFonts w:asciiTheme="minorHAnsi" w:hAnsiTheme="minorHAnsi"/>
          <w:szCs w:val="22"/>
        </w:rPr>
        <w:t>L’UFFICIO STAMPA</w:t>
      </w:r>
    </w:p>
    <w:sectPr w:rsidR="00C43A6A" w:rsidRPr="005B1ECB" w:rsidSect="00B5302A">
      <w:headerReference w:type="default" r:id="rId8"/>
      <w:footerReference w:type="even" r:id="rId9"/>
      <w:footerReference w:type="default" r:id="rId10"/>
      <w:headerReference w:type="first" r:id="rId11"/>
      <w:footerReference w:type="first" r:id="rId12"/>
      <w:pgSz w:w="11906" w:h="16838" w:code="9"/>
      <w:pgMar w:top="1134" w:right="1134" w:bottom="1134" w:left="1134" w:header="1984" w:footer="1984" w:gutter="0"/>
      <w:titlePg/>
      <w:docGrid w:linePitch="27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8F1" w:rsidRDefault="00E908F1">
      <w:r>
        <w:separator/>
      </w:r>
    </w:p>
  </w:endnote>
  <w:endnote w:type="continuationSeparator" w:id="0">
    <w:p w:rsidR="00E908F1" w:rsidRDefault="00E908F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venir Next">
    <w:charset w:val="00"/>
    <w:family w:val="swiss"/>
    <w:pitch w:val="variable"/>
    <w:sig w:usb0="8000002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StarBats">
    <w:altName w:val="Symbol"/>
    <w:charset w:val="02"/>
    <w:family w:val="auto"/>
    <w:pitch w:val="variable"/>
    <w:sig w:usb0="00000000" w:usb1="10000000" w:usb2="00000000" w:usb3="00000000" w:csb0="80000000" w:csb1="00000000"/>
  </w:font>
  <w:font w:name="Segoe UI">
    <w:altName w:val="Cambria"/>
    <w:charset w:val="00"/>
    <w:family w:val="swiss"/>
    <w:pitch w:val="variable"/>
    <w:sig w:usb0="E4002EFF" w:usb1="C000E47F" w:usb2="00000009" w:usb3="00000000" w:csb0="000001FF" w:csb1="00000000"/>
  </w:font>
  <w:font w:name="Barlow Black">
    <w:altName w:val="Cambria"/>
    <w:charset w:val="00"/>
    <w:family w:val="auto"/>
    <w:pitch w:val="variable"/>
    <w:sig w:usb0="00000007" w:usb1="00000000" w:usb2="00000000" w:usb3="00000000" w:csb0="00000093" w:csb1="00000000"/>
  </w:font>
  <w:font w:name="Calibri Light">
    <w:charset w:val="00"/>
    <w:family w:val="swiss"/>
    <w:pitch w:val="variable"/>
    <w:sig w:usb0="E4002E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0C" w:rsidRDefault="00E9751E">
    <w:pPr>
      <w:pStyle w:val="Pidipagina"/>
      <w:framePr w:wrap="around" w:vAnchor="text" w:hAnchor="margin" w:xAlign="right" w:y="1"/>
      <w:rPr>
        <w:rStyle w:val="Numeropagina"/>
      </w:rPr>
    </w:pPr>
    <w:r>
      <w:rPr>
        <w:rStyle w:val="Numeropagina"/>
      </w:rPr>
      <w:fldChar w:fldCharType="begin"/>
    </w:r>
    <w:r w:rsidR="00D9150C">
      <w:rPr>
        <w:rStyle w:val="Numeropagina"/>
      </w:rPr>
      <w:instrText xml:space="preserve">PAGE  </w:instrText>
    </w:r>
    <w:r>
      <w:rPr>
        <w:rStyle w:val="Numeropagina"/>
      </w:rPr>
      <w:fldChar w:fldCharType="separate"/>
    </w:r>
    <w:r w:rsidR="00D9150C">
      <w:rPr>
        <w:rStyle w:val="Numeropagina"/>
        <w:noProof/>
      </w:rPr>
      <w:t>1</w:t>
    </w:r>
    <w:r>
      <w:rPr>
        <w:rStyle w:val="Numeropagina"/>
      </w:rPr>
      <w:fldChar w:fldCharType="end"/>
    </w:r>
  </w:p>
  <w:p w:rsidR="00D9150C" w:rsidRDefault="00D9150C">
    <w:pPr>
      <w:pStyle w:val="Pidipagina"/>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0C" w:rsidRPr="002866C0" w:rsidRDefault="00E9751E" w:rsidP="006E6B76">
    <w:pPr>
      <w:pStyle w:val="Pidipagina"/>
      <w:tabs>
        <w:tab w:val="clear" w:pos="4819"/>
        <w:tab w:val="center" w:pos="6946"/>
      </w:tabs>
      <w:rPr>
        <w:sz w:val="14"/>
      </w:rPr>
    </w:pPr>
    <w:r>
      <w:rPr>
        <w:noProof/>
        <w:sz w:val="14"/>
      </w:rPr>
      <w:pict>
        <v:group id="Gruppo 592" o:spid="_x0000_s2059" alt="" style="position:absolute;margin-left:16.25pt;margin-top:27.3pt;width:452.05pt;height:44.4pt;z-index:251704320;mso-width-relative:margin;mso-height-relative:margin" coordorigin=",1371" coordsize="57413,5645">
          <v:line id="Line 6" o:spid="_x0000_s2060" alt="" style="position:absolute;visibility:visible;mso-wrap-style:square" from="12291,1386" to="12291,6847" o:connectortype="straight" strokecolor="#044c7e" strokeweight="2pt"/>
          <v:line id="Line 5" o:spid="_x0000_s2061" alt="" style="position:absolute;visibility:visible;mso-wrap-style:square" from="41485,1424" to="41485,6885" o:connectortype="straight" strokecolor="#044c7e" strokeweight="2pt"/>
          <v:group id="Group 2" o:spid="_x0000_s2062" alt="" style="position:absolute;left:45888;top:2755;width:11525;height:2794" coordorigin="8009,14781" coordsize="1815,440">
            <v:shape id="AutoShape 4" o:spid="_x0000_s2063" alt="" style="position:absolute;left:8594;top:14781;width:957;height:310;visibility:visible;mso-wrap-style:square;v-text-anchor:middle" coordsize="1696,549" o:spt="100" adj="0,,0" path="m505,0l238,,184,5,136,21,94,47,58,84,32,123,14,167,3,216,,269,3,323,15,373,34,419,60,461,97,500,138,527,186,543,238,549,505,549,505,453,238,453,202,450,170,439,142,421,118,395,101,368,90,338,83,305,81,269,85,235,93,203,106,175,123,150,147,126,174,109,204,99,238,95,505,95,505,0m1113,246l806,246,806,334,1030,334,1030,453,812,453,776,450,744,439,716,421,692,395,676,368,664,338,657,305,655,269,659,235,667,203,680,175,697,150,721,126,748,109,778,99,812,95,1079,95,1079,,812,,758,5,710,21,668,47,632,84,606,123,588,167,577,216,574,269,577,323,589,373,608,419,634,461,671,500,712,527,760,543,812,549,1113,549,1113,453,1113,246m1695,379l1693,346,1685,315,1673,286,1655,261,1630,238,1602,221,1569,211,1533,208,1309,208,1296,206,1285,203,1275,198,1266,190,1260,182,1256,173,1253,163,1253,152,1253,141,1256,131,1261,121,1268,112,1276,105,1285,99,1297,96,1309,95,1667,95,1667,,1309,,1276,3,1246,12,1221,27,1198,47,1182,70,1171,95,1164,122,1162,151,1164,181,1171,208,1182,233,1198,256,1221,276,1246,291,1276,300,1309,303,1533,303,1553,304,1570,309,1586,316,1599,326,1609,337,1616,349,1620,362,1621,377,1620,392,1615,406,1608,418,1599,430,1585,440,1570,448,1553,452,1533,453,1172,453,1172,549,1533,549,1570,546,1602,536,1631,519,1655,496,1673,471,1685,444,1693,413,1695,379e" fillcolor="#2e3092" stroked="f">
              <v:stroke joinstyle="round"/>
              <v:formulas/>
              <v:path arrowok="t" o:connecttype="custom" o:connectlocs="59,4672;19,4697;1,4739;5,4789;31,4830;76,4845;76,4815;45,4805;29,4778;27,4745;39,4718;65,4702;161,4670;257,4777;258,4815;228,4805;212,4778;210,4745;222,4718;248,4702;344,4670;226,4677;193,4710;183,4756;194,4804;227,4839;354,4845;539,4791;533,4762;510,4741;417,4737;406,4734;400,4726;399,4716;403,4706;413,4701;531,4670;397,4674;376,4693;370,4718;376,4745;397,4763;488,4767;505,4771;515,4782;516,4796;509,4808;494,4814;373,4845;510,4841;533,4821;539,4791"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64" type="#_x0000_t75" alt="" style="position:absolute;left:8009;top:14781;width:1815;height:440;visibility:visible;mso-wrap-style:square">
              <v:imagedata r:id="rId1" o:title=""/>
            </v:shape>
          </v:group>
          <v:shapetype id="_x0000_t202" coordsize="21600,21600" o:spt="202" path="m0,0l0,21600,21600,21600,21600,0xe">
            <v:stroke joinstyle="miter"/>
            <v:path gradientshapeok="t" o:connecttype="rect"/>
          </v:shapetype>
          <v:shape id="Text Box 1" o:spid="_x0000_s2065" type="#_x0000_t202" alt="" style="position:absolute;left:14952;top:2986;width:23627;height:2998;visibility:visible;mso-wrap-style:square;v-text-anchor:middle" filled="f" stroked="f">
            <v:textbox inset="0,0,0,0">
              <w:txbxContent>
                <w:p w:rsidR="00D9150C" w:rsidRPr="00022B79" w:rsidRDefault="00D9150C" w:rsidP="00737309">
                  <w:pPr>
                    <w:spacing w:line="230" w:lineRule="exact"/>
                    <w:ind w:left="20"/>
                    <w:rPr>
                      <w:rFonts w:ascii="Segoe UI" w:hAnsi="Segoe UI" w:cs="Segoe UI"/>
                      <w:sz w:val="18"/>
                    </w:rPr>
                  </w:pPr>
                  <w:r w:rsidRPr="00022B79">
                    <w:rPr>
                      <w:rFonts w:ascii="Segoe UI" w:hAnsi="Segoe UI" w:cs="Segoe UI"/>
                      <w:b/>
                      <w:color w:val="044C7E"/>
                      <w:sz w:val="18"/>
                    </w:rPr>
                    <w:t xml:space="preserve">Sede Legale: </w:t>
                  </w:r>
                  <w:r>
                    <w:rPr>
                      <w:rFonts w:ascii="Segoe UI" w:hAnsi="Segoe UI" w:cs="Segoe UI"/>
                      <w:color w:val="044C7E"/>
                      <w:sz w:val="18"/>
                    </w:rPr>
                    <w:t xml:space="preserve">Via Piave, 61 </w:t>
                  </w:r>
                  <w:r w:rsidRPr="00022B79">
                    <w:rPr>
                      <w:rFonts w:ascii="Segoe UI" w:hAnsi="Segoe UI" w:cs="Segoe UI"/>
                      <w:color w:val="044C7E"/>
                      <w:sz w:val="18"/>
                    </w:rPr>
                    <w:t>– 00187 Roma</w:t>
                  </w:r>
                </w:p>
                <w:p w:rsidR="00D9150C" w:rsidRPr="00022B79" w:rsidRDefault="00D9150C" w:rsidP="00737309">
                  <w:pPr>
                    <w:spacing w:line="230" w:lineRule="exact"/>
                    <w:ind w:left="20"/>
                    <w:rPr>
                      <w:rFonts w:ascii="Segoe UI" w:hAnsi="Segoe UI" w:cs="Segoe UI"/>
                      <w:sz w:val="18"/>
                    </w:rPr>
                  </w:pPr>
                  <w:r w:rsidRPr="00022B79">
                    <w:rPr>
                      <w:rFonts w:ascii="Segoe UI" w:hAnsi="Segoe UI" w:cs="Segoe UI"/>
                      <w:b/>
                      <w:color w:val="044C7E"/>
                      <w:sz w:val="18"/>
                    </w:rPr>
                    <w:t>Sede</w:t>
                  </w:r>
                  <w:r w:rsidRPr="00022B79">
                    <w:rPr>
                      <w:rFonts w:ascii="Segoe UI" w:hAnsi="Segoe UI" w:cs="Segoe UI"/>
                      <w:b/>
                      <w:color w:val="044C7E"/>
                      <w:spacing w:val="-4"/>
                      <w:sz w:val="18"/>
                    </w:rPr>
                    <w:t xml:space="preserve"> </w:t>
                  </w:r>
                  <w:r w:rsidRPr="00022B79">
                    <w:rPr>
                      <w:rFonts w:ascii="Segoe UI" w:hAnsi="Segoe UI" w:cs="Segoe UI"/>
                      <w:b/>
                      <w:color w:val="044C7E"/>
                      <w:sz w:val="18"/>
                    </w:rPr>
                    <w:t>Operativa:</w:t>
                  </w:r>
                  <w:r w:rsidRPr="00022B79">
                    <w:rPr>
                      <w:rFonts w:ascii="Segoe UI" w:hAnsi="Segoe UI" w:cs="Segoe UI"/>
                      <w:b/>
                      <w:color w:val="044C7E"/>
                      <w:spacing w:val="-4"/>
                      <w:sz w:val="18"/>
                    </w:rPr>
                    <w:t xml:space="preserve"> </w:t>
                  </w:r>
                  <w:r w:rsidRPr="00022B79">
                    <w:rPr>
                      <w:rFonts w:ascii="Segoe UI" w:hAnsi="Segoe UI" w:cs="Segoe UI"/>
                      <w:color w:val="044C7E"/>
                      <w:sz w:val="18"/>
                    </w:rPr>
                    <w:t>Via</w:t>
                  </w:r>
                  <w:r w:rsidRPr="00022B79">
                    <w:rPr>
                      <w:rFonts w:ascii="Segoe UI" w:hAnsi="Segoe UI" w:cs="Segoe UI"/>
                      <w:color w:val="044C7E"/>
                      <w:spacing w:val="-4"/>
                      <w:sz w:val="18"/>
                    </w:rPr>
                    <w:t xml:space="preserve"> </w:t>
                  </w:r>
                  <w:r w:rsidRPr="00022B79">
                    <w:rPr>
                      <w:rFonts w:ascii="Segoe UI" w:hAnsi="Segoe UI" w:cs="Segoe UI"/>
                      <w:color w:val="044C7E"/>
                      <w:sz w:val="18"/>
                    </w:rPr>
                    <w:t>Aniene,</w:t>
                  </w:r>
                  <w:r w:rsidRPr="00022B79">
                    <w:rPr>
                      <w:rFonts w:ascii="Segoe UI" w:hAnsi="Segoe UI" w:cs="Segoe UI"/>
                      <w:color w:val="044C7E"/>
                      <w:spacing w:val="-4"/>
                      <w:sz w:val="18"/>
                    </w:rPr>
                    <w:t xml:space="preserve"> </w:t>
                  </w:r>
                  <w:r w:rsidRPr="00022B79">
                    <w:rPr>
                      <w:rFonts w:ascii="Segoe UI" w:hAnsi="Segoe UI" w:cs="Segoe UI"/>
                      <w:color w:val="044C7E"/>
                      <w:sz w:val="18"/>
                    </w:rPr>
                    <w:t>14</w:t>
                  </w:r>
                  <w:r w:rsidRPr="00022B79">
                    <w:rPr>
                      <w:rFonts w:ascii="Segoe UI" w:hAnsi="Segoe UI" w:cs="Segoe UI"/>
                      <w:color w:val="044C7E"/>
                      <w:spacing w:val="-4"/>
                      <w:sz w:val="18"/>
                    </w:rPr>
                    <w:t xml:space="preserve"> </w:t>
                  </w:r>
                  <w:r w:rsidRPr="00022B79">
                    <w:rPr>
                      <w:rFonts w:ascii="Segoe UI" w:hAnsi="Segoe UI" w:cs="Segoe UI"/>
                      <w:color w:val="044C7E"/>
                      <w:sz w:val="18"/>
                    </w:rPr>
                    <w:t>–</w:t>
                  </w:r>
                  <w:r w:rsidRPr="00022B79">
                    <w:rPr>
                      <w:rFonts w:ascii="Segoe UI" w:hAnsi="Segoe UI" w:cs="Segoe UI"/>
                      <w:color w:val="044C7E"/>
                      <w:spacing w:val="-4"/>
                      <w:sz w:val="18"/>
                    </w:rPr>
                    <w:t xml:space="preserve"> </w:t>
                  </w:r>
                  <w:r w:rsidRPr="00022B79">
                    <w:rPr>
                      <w:rFonts w:ascii="Segoe UI" w:hAnsi="Segoe UI" w:cs="Segoe UI"/>
                      <w:color w:val="044C7E"/>
                      <w:sz w:val="18"/>
                    </w:rPr>
                    <w:t>00198</w:t>
                  </w:r>
                  <w:r w:rsidRPr="00022B79">
                    <w:rPr>
                      <w:rFonts w:ascii="Segoe UI" w:hAnsi="Segoe UI" w:cs="Segoe UI"/>
                      <w:color w:val="044C7E"/>
                      <w:spacing w:val="-4"/>
                      <w:sz w:val="18"/>
                    </w:rPr>
                    <w:t xml:space="preserve"> </w:t>
                  </w:r>
                  <w:r w:rsidRPr="00022B79">
                    <w:rPr>
                      <w:rFonts w:ascii="Segoe UI" w:hAnsi="Segoe UI" w:cs="Segoe UI"/>
                      <w:color w:val="044C7E"/>
                      <w:sz w:val="18"/>
                    </w:rPr>
                    <w:t>Roma</w:t>
                  </w:r>
                </w:p>
                <w:p w:rsidR="00D9150C" w:rsidRDefault="00D9150C" w:rsidP="00737309"/>
              </w:txbxContent>
            </v:textbox>
          </v:shape>
          <v:shape id="Immagine 599" o:spid="_x0000_s2066" type="#_x0000_t75" alt="" style="position:absolute;top:1371;width:5903;height:5645;visibility:visible;mso-wrap-style:square">
            <v:imagedata r:id="rId2" o:title=""/>
            <v:path arrowok="t"/>
          </v:shape>
        </v:group>
      </w:pic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0C" w:rsidRDefault="00D9150C" w:rsidP="003D10DC">
    <w:pPr>
      <w:pStyle w:val="Corpodeltesto"/>
      <w:spacing w:line="14" w:lineRule="auto"/>
      <w:rPr>
        <w:sz w:val="20"/>
      </w:rPr>
    </w:pPr>
  </w:p>
  <w:p w:rsidR="00D9150C" w:rsidRPr="002866C0" w:rsidRDefault="00E9751E" w:rsidP="00E336B4">
    <w:pPr>
      <w:pStyle w:val="Pidipagina"/>
      <w:tabs>
        <w:tab w:val="clear" w:pos="4819"/>
        <w:tab w:val="clear" w:pos="9638"/>
        <w:tab w:val="left" w:pos="1178"/>
      </w:tabs>
      <w:rPr>
        <w:sz w:val="14"/>
      </w:rPr>
    </w:pPr>
    <w:r>
      <w:rPr>
        <w:noProof/>
        <w:sz w:val="14"/>
      </w:rPr>
      <w:pict>
        <v:group id="Gruppo 570" o:spid="_x0000_s2049" alt="" style="position:absolute;margin-left:15.3pt;margin-top:28.35pt;width:452.05pt;height:44.4pt;z-index:251697152;mso-width-relative:margin;mso-height-relative:margin" coordorigin=",1371" coordsize="57413,5645">
          <v:line id="Line 6" o:spid="_x0000_s2050" alt="" style="position:absolute;visibility:visible;mso-wrap-style:square" from="12291,1386" to="12291,6847" o:connectortype="straight" strokecolor="#044c7e" strokeweight="2pt"/>
          <v:line id="Line 5" o:spid="_x0000_s2051" alt="" style="position:absolute;visibility:visible;mso-wrap-style:square" from="41485,1424" to="41485,6885" o:connectortype="straight" strokecolor="#044c7e" strokeweight="2pt"/>
          <v:group id="Group 2" o:spid="_x0000_s2052" alt="" style="position:absolute;left:45888;top:2755;width:11525;height:2794" coordorigin="8009,14781" coordsize="1815,440">
            <v:shape id="AutoShape 4" o:spid="_x0000_s2053" alt="" style="position:absolute;left:8594;top:14781;width:957;height:310;visibility:visible;mso-wrap-style:square;v-text-anchor:middle" coordsize="1696,549" o:spt="100" adj="0,,0" path="m505,0l238,,184,5,136,21,94,47,58,84,32,123,14,167,3,216,,269,3,323,15,373,34,419,60,461,97,500,138,527,186,543,238,549,505,549,505,453,238,453,202,450,170,439,142,421,118,395,101,368,90,338,83,305,81,269,85,235,93,203,106,175,123,150,147,126,174,109,204,99,238,95,505,95,505,0m1113,246l806,246,806,334,1030,334,1030,453,812,453,776,450,744,439,716,421,692,395,676,368,664,338,657,305,655,269,659,235,667,203,680,175,697,150,721,126,748,109,778,99,812,95,1079,95,1079,,812,,758,5,710,21,668,47,632,84,606,123,588,167,577,216,574,269,577,323,589,373,608,419,634,461,671,500,712,527,760,543,812,549,1113,549,1113,453,1113,246m1695,379l1693,346,1685,315,1673,286,1655,261,1630,238,1602,221,1569,211,1533,208,1309,208,1296,206,1285,203,1275,198,1266,190,1260,182,1256,173,1253,163,1253,152,1253,141,1256,131,1261,121,1268,112,1276,105,1285,99,1297,96,1309,95,1667,95,1667,,1309,,1276,3,1246,12,1221,27,1198,47,1182,70,1171,95,1164,122,1162,151,1164,181,1171,208,1182,233,1198,256,1221,276,1246,291,1276,300,1309,303,1533,303,1553,304,1570,309,1586,316,1599,326,1609,337,1616,349,1620,362,1621,377,1620,392,1615,406,1608,418,1599,430,1585,440,1570,448,1553,452,1533,453,1172,453,1172,549,1533,549,1570,546,1602,536,1631,519,1655,496,1673,471,1685,444,1693,413,1695,379e" fillcolor="#2e3092" stroked="f">
              <v:stroke joinstyle="round"/>
              <v:formulas/>
              <v:path arrowok="t" o:connecttype="custom" o:connectlocs="59,4672;19,4697;1,4739;5,4789;31,4830;76,4845;76,4815;45,4805;29,4778;27,4745;39,4718;65,4702;161,4670;257,4777;258,4815;228,4805;212,4778;210,4745;222,4718;248,4702;344,4670;226,4677;193,4710;183,4756;194,4804;227,4839;354,4845;539,4791;533,4762;510,4741;417,4737;406,4734;400,4726;399,4716;403,4706;413,4701;531,4670;397,4674;376,4693;370,4718;376,4745;397,4763;488,4767;505,4771;515,4782;516,4796;509,4808;494,4814;373,4845;510,4841;533,4821;539,4791"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4" type="#_x0000_t75" alt="" style="position:absolute;left:8009;top:14781;width:1815;height:440;visibility:visible;mso-wrap-style:square">
              <v:imagedata r:id="rId1" o:title=""/>
            </v:shape>
          </v:group>
          <v:shapetype id="_x0000_t202" coordsize="21600,21600" o:spt="202" path="m0,0l0,21600,21600,21600,21600,0xe">
            <v:stroke joinstyle="miter"/>
            <v:path gradientshapeok="t" o:connecttype="rect"/>
          </v:shapetype>
          <v:shape id="Text Box 1" o:spid="_x0000_s2055" type="#_x0000_t202" alt="" style="position:absolute;left:14399;top:2986;width:24703;height:2997;visibility:visible;mso-wrap-style:square;v-text-anchor:middle" filled="f" stroked="f">
            <v:textbox inset="0,0,0,0">
              <w:txbxContent>
                <w:p w:rsidR="00D9150C" w:rsidRPr="00D255C7" w:rsidRDefault="00D9150C" w:rsidP="00D255C7">
                  <w:pPr>
                    <w:spacing w:line="230" w:lineRule="exact"/>
                    <w:ind w:left="20"/>
                    <w:rPr>
                      <w:rFonts w:ascii="Segoe UI" w:hAnsi="Segoe UI" w:cs="Segoe UI"/>
                      <w:color w:val="044C7E"/>
                      <w:spacing w:val="-10"/>
                      <w:sz w:val="18"/>
                    </w:rPr>
                  </w:pPr>
                  <w:r w:rsidRPr="00D255C7">
                    <w:rPr>
                      <w:rFonts w:ascii="Segoe UI" w:hAnsi="Segoe UI" w:cs="Segoe UI"/>
                      <w:b/>
                      <w:color w:val="044C7E"/>
                      <w:spacing w:val="-10"/>
                      <w:sz w:val="18"/>
                    </w:rPr>
                    <w:t xml:space="preserve">Sede: </w:t>
                  </w:r>
                  <w:r w:rsidRPr="00D255C7">
                    <w:rPr>
                      <w:rFonts w:ascii="Segoe UI" w:hAnsi="Segoe UI" w:cs="Segoe UI"/>
                      <w:color w:val="044C7E"/>
                      <w:spacing w:val="-10"/>
                      <w:sz w:val="18"/>
                    </w:rPr>
                    <w:t xml:space="preserve">via XX settembre, 97 c/o stanza n° 539 scala C  </w:t>
                  </w:r>
                </w:p>
                <w:p w:rsidR="00D9150C" w:rsidRPr="00D255C7" w:rsidRDefault="00D9150C" w:rsidP="00D255C7">
                  <w:pPr>
                    <w:spacing w:line="230" w:lineRule="exact"/>
                    <w:ind w:left="20"/>
                    <w:rPr>
                      <w:rFonts w:ascii="Segoe UI" w:hAnsi="Segoe UI" w:cs="Segoe UI"/>
                      <w:spacing w:val="-10"/>
                      <w:sz w:val="18"/>
                    </w:rPr>
                  </w:pPr>
                  <w:r w:rsidRPr="00D255C7">
                    <w:rPr>
                      <w:rFonts w:ascii="Segoe UI" w:hAnsi="Segoe UI" w:cs="Segoe UI"/>
                      <w:color w:val="044C7E"/>
                      <w:spacing w:val="-10"/>
                      <w:sz w:val="18"/>
                    </w:rPr>
                    <w:t>Palazzo MEF - 00187 Roma</w:t>
                  </w:r>
                </w:p>
                <w:p w:rsidR="00D9150C" w:rsidRDefault="00D9150C"/>
              </w:txbxContent>
            </v:textbox>
          </v:shape>
          <v:shape id="Immagine 569" o:spid="_x0000_s2056" type="#_x0000_t75" alt="" style="position:absolute;top:1371;width:5903;height:5645;visibility:visible;mso-wrap-style:square">
            <v:imagedata r:id="rId2" o:title=""/>
            <v:path arrowok="t"/>
          </v:shape>
        </v:group>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8F1" w:rsidRDefault="00E908F1">
      <w:r>
        <w:separator/>
      </w:r>
    </w:p>
  </w:footnote>
  <w:footnote w:type="continuationSeparator" w:id="0">
    <w:p w:rsidR="00E908F1" w:rsidRDefault="00E908F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0C" w:rsidRPr="00E97847" w:rsidRDefault="00D9150C" w:rsidP="00E97847">
    <w:pPr>
      <w:pStyle w:val="Corpodeltesto"/>
      <w:spacing w:line="14" w:lineRule="auto"/>
      <w:rPr>
        <w:sz w:val="20"/>
      </w:rPr>
    </w:pPr>
    <w:r>
      <w:rPr>
        <w:noProof/>
      </w:rPr>
      <w:drawing>
        <wp:anchor distT="0" distB="0" distL="114300" distR="114300" simplePos="0" relativeHeight="251706368" behindDoc="1" locked="0" layoutInCell="1" allowOverlap="1">
          <wp:simplePos x="0" y="0"/>
          <wp:positionH relativeFrom="column">
            <wp:posOffset>-161925</wp:posOffset>
          </wp:positionH>
          <wp:positionV relativeFrom="paragraph">
            <wp:posOffset>-817245</wp:posOffset>
          </wp:positionV>
          <wp:extent cx="2160000" cy="968400"/>
          <wp:effectExtent l="0" t="0" r="0" b="3175"/>
          <wp:wrapThrough wrapText="bothSides">
            <wp:wrapPolygon edited="0">
              <wp:start x="0" y="0"/>
              <wp:lineTo x="0" y="21246"/>
              <wp:lineTo x="21340" y="21246"/>
              <wp:lineTo x="21340"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P Ecofin-AF.jpg"/>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60000" cy="968400"/>
                  </a:xfrm>
                  <a:prstGeom prst="rect">
                    <a:avLst/>
                  </a:prstGeom>
                </pic:spPr>
              </pic:pic>
            </a:graphicData>
          </a:graphic>
        </wp:anchor>
      </w:drawing>
    </w:r>
    <w:r w:rsidR="00E9751E" w:rsidRPr="00E9751E">
      <w:rPr>
        <w:noProof/>
      </w:rPr>
      <w:pict>
        <v:shapetype id="_x0000_t202" coordsize="21600,21600" o:spt="202" path="m0,0l0,21600,21600,21600,21600,0xe">
          <v:stroke joinstyle="miter"/>
          <v:path gradientshapeok="t" o:connecttype="rect"/>
        </v:shapetype>
        <v:shape id="_x0000_s2068" type="#_x0000_t202" alt="" style="position:absolute;left:0;text-align:left;margin-left:491.25pt;margin-top:72.75pt;width:44.35pt;height:15.1pt;z-index:-251641856;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rsidR="00D9150C" w:rsidRDefault="00D9150C" w:rsidP="003D10DC">
                <w:pPr>
                  <w:spacing w:line="240" w:lineRule="exact"/>
                  <w:ind w:left="20"/>
                  <w:rPr>
                    <w:rFonts w:ascii="Tahoma" w:hAnsi="Tahoma"/>
                    <w:sz w:val="18"/>
                  </w:rPr>
                </w:pPr>
                <w:r w:rsidRPr="00022B79">
                  <w:rPr>
                    <w:rFonts w:ascii="Segoe UI" w:hAnsi="Segoe UI" w:cs="Segoe UI"/>
                    <w:b/>
                    <w:color w:val="044C7E"/>
                    <w:sz w:val="18"/>
                  </w:rPr>
                  <w:t>pag</w:t>
                </w:r>
                <w:r>
                  <w:rPr>
                    <w:rFonts w:ascii="Barlow Black"/>
                    <w:b/>
                    <w:color w:val="044C7E"/>
                    <w:sz w:val="18"/>
                  </w:rPr>
                  <w:t>.</w:t>
                </w:r>
                <w:r>
                  <w:rPr>
                    <w:rFonts w:ascii="Tahoma" w:hAnsi="Tahoma"/>
                    <w:color w:val="044C7E"/>
                    <w:spacing w:val="-17"/>
                    <w:sz w:val="18"/>
                  </w:rPr>
                  <w:t xml:space="preserve"> </w:t>
                </w:r>
                <w:fldSimple w:instr="PAGE   \* MERGEFORMAT">
                  <w:r w:rsidR="00EB4F62" w:rsidRPr="00EB4F62">
                    <w:rPr>
                      <w:rFonts w:ascii="Tahoma" w:hAnsi="Tahoma"/>
                      <w:noProof/>
                      <w:color w:val="044C7E"/>
                      <w:spacing w:val="-17"/>
                      <w:sz w:val="18"/>
                    </w:rPr>
                    <w:t>2</w:t>
                  </w:r>
                </w:fldSimple>
              </w:p>
              <w:p w:rsidR="00D9150C" w:rsidRDefault="00D9150C" w:rsidP="003D10DC">
                <w:pPr>
                  <w:spacing w:line="237" w:lineRule="auto"/>
                  <w:ind w:left="20" w:right="15"/>
                  <w:rPr>
                    <w:rFonts w:ascii="Tahoma" w:hAnsi="Tahoma"/>
                    <w:sz w:val="18"/>
                  </w:rPr>
                </w:pPr>
              </w:p>
            </w:txbxContent>
          </v:textbox>
          <w10:wrap anchorx="page" anchory="page"/>
        </v:shape>
      </w:pict>
    </w:r>
    <w:r>
      <w:rPr>
        <w:b/>
        <w:color w:val="808080"/>
        <w:sz w:val="24"/>
      </w:rPr>
      <w:t xml:space="preserve">                  </w:t>
    </w:r>
    <w:r>
      <w:rPr>
        <w:b/>
        <w:color w:val="808080"/>
        <w:sz w:val="16"/>
        <w:szCs w:val="16"/>
      </w:rPr>
      <w:t xml:space="preserve">  </w:t>
    </w:r>
    <w:r w:rsidR="00E9751E" w:rsidRPr="00E9751E">
      <w:rPr>
        <w:noProof/>
      </w:rPr>
      <w:pict>
        <v:line id="_x0000_s2067" alt="" style="position:absolute;left:0;text-align:left;z-index:-251628544;visibility:visible;mso-wrap-style:square;mso-wrap-edited:f;mso-width-percent:0;mso-height-percent:0;mso-wrap-distance-left:114297emu;mso-wrap-distance-top:0;mso-wrap-distance-right:114297emu;mso-wrap-distance-bottom:0;mso-position-horizontal:absolute;mso-position-horizontal-relative:page;mso-position-vertical:absolute;mso-position-vertical-relative:page;mso-width-percent:0;mso-height-percent:0;mso-width-relative:page;mso-height-relative:page" from="240.9pt,51.2pt" to="240.9pt,94.2pt" strokecolor="#094579" strokeweight="2pt">
          <w10:wrap anchorx="page" anchory="page"/>
        </v:line>
      </w:pict>
    </w:r>
    <w:r>
      <w:rPr>
        <w:sz w:val="20"/>
      </w:rPr>
      <w:softHyphen/>
    </w:r>
    <w:r>
      <w:rPr>
        <w:sz w:val="20"/>
      </w:rPr>
      <w:softHyphen/>
    </w:r>
  </w:p>
  <w:p w:rsidR="00D9150C" w:rsidRDefault="00D9150C" w:rsidP="003D10DC"/>
  <w:p w:rsidR="00D9150C" w:rsidRPr="003D10DC" w:rsidRDefault="00D9150C" w:rsidP="003D10DC"/>
  <w:p w:rsidR="00D9150C" w:rsidRPr="003D10DC" w:rsidRDefault="00D9150C" w:rsidP="003D10DC">
    <w:pPr>
      <w:pStyle w:val="Corpodeltesto"/>
      <w:spacing w:line="14" w:lineRule="auto"/>
      <w:rPr>
        <w:sz w:val="20"/>
      </w:rPr>
    </w:pPr>
    <w:r>
      <w:rPr>
        <w:b/>
        <w:color w:val="808080"/>
        <w:sz w:val="24"/>
      </w:rPr>
      <w:t xml:space="preserve">                     </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0C" w:rsidRDefault="00E9751E" w:rsidP="003D10DC">
    <w:pPr>
      <w:pStyle w:val="Corpodeltesto"/>
      <w:spacing w:line="14" w:lineRule="auto"/>
      <w:rPr>
        <w:sz w:val="20"/>
      </w:rPr>
    </w:pPr>
    <w:r w:rsidRPr="00E9751E">
      <w:rPr>
        <w:noProof/>
      </w:rPr>
      <w:pict>
        <v:shapetype id="_x0000_t202" coordsize="21600,21600" o:spt="202" path="m0,0l0,21600,21600,21600,21600,0xe">
          <v:stroke joinstyle="miter"/>
          <v:path gradientshapeok="t" o:connecttype="rect"/>
        </v:shapetype>
        <v:shape id="Text Box 27" o:spid="_x0000_s2058" type="#_x0000_t202" alt="" style="position:absolute;left:0;text-align:left;margin-left:266.3pt;margin-top:54.8pt;width:246.7pt;height:44.4pt;z-index:-251654144;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rsidR="00D9150C" w:rsidRPr="00022B79" w:rsidRDefault="00D9150C" w:rsidP="00F47E66">
                <w:pPr>
                  <w:ind w:left="23"/>
                  <w:rPr>
                    <w:rFonts w:ascii="Segoe UI" w:hAnsi="Segoe UI" w:cs="Segoe UI"/>
                    <w:b/>
                    <w:color w:val="094579"/>
                    <w:sz w:val="18"/>
                  </w:rPr>
                </w:pPr>
                <w:r w:rsidRPr="00022B79">
                  <w:rPr>
                    <w:rFonts w:ascii="Segoe UI" w:hAnsi="Segoe UI" w:cs="Segoe UI"/>
                    <w:b/>
                    <w:color w:val="094579"/>
                    <w:sz w:val="18"/>
                  </w:rPr>
                  <w:t xml:space="preserve">Segreteria </w:t>
                </w:r>
                <w:r>
                  <w:rPr>
                    <w:rFonts w:ascii="Segoe UI" w:hAnsi="Segoe UI" w:cs="Segoe UI"/>
                    <w:b/>
                    <w:color w:val="094579"/>
                    <w:sz w:val="18"/>
                  </w:rPr>
                  <w:t>Nazionale</w:t>
                </w:r>
                <w:r>
                  <w:rPr>
                    <w:rFonts w:ascii="Segoe UI" w:hAnsi="Segoe UI" w:cs="Segoe UI"/>
                    <w:b/>
                    <w:color w:val="094579"/>
                    <w:sz w:val="18"/>
                  </w:rPr>
                  <w:softHyphen/>
                </w:r>
              </w:p>
              <w:p w:rsidR="00D9150C" w:rsidRPr="00D255C7" w:rsidRDefault="00D9150C" w:rsidP="00D255C7">
                <w:pPr>
                  <w:snapToGrid/>
                  <w:rPr>
                    <w:rFonts w:ascii="Segoe UI" w:hAnsi="Segoe UI" w:cs="Segoe UI"/>
                    <w:color w:val="094579"/>
                    <w:spacing w:val="-6"/>
                    <w:sz w:val="18"/>
                  </w:rPr>
                </w:pPr>
                <w:r w:rsidRPr="00D255C7">
                  <w:rPr>
                    <w:rFonts w:ascii="Segoe UI" w:hAnsi="Segoe UI" w:cs="Segoe UI"/>
                    <w:color w:val="094579"/>
                    <w:spacing w:val="-6"/>
                    <w:sz w:val="18"/>
                  </w:rPr>
                  <w:t>sito internet: www.flpagenziemef.it - email: agenzie-mef@flp.it</w:t>
                </w:r>
              </w:p>
              <w:p w:rsidR="00D9150C" w:rsidRPr="00250072" w:rsidRDefault="00D9150C" w:rsidP="00D255C7">
                <w:pPr>
                  <w:ind w:right="15"/>
                  <w:rPr>
                    <w:rFonts w:ascii="Segoe UI" w:hAnsi="Segoe UI" w:cs="Segoe UI"/>
                    <w:color w:val="094579"/>
                    <w:spacing w:val="-6"/>
                    <w:sz w:val="18"/>
                  </w:rPr>
                </w:pPr>
                <w:r w:rsidRPr="00250072">
                  <w:rPr>
                    <w:rFonts w:ascii="Segoe UI" w:hAnsi="Segoe UI" w:cs="Segoe UI"/>
                    <w:color w:val="094579"/>
                    <w:spacing w:val="-6"/>
                    <w:sz w:val="18"/>
                  </w:rPr>
                  <w:t xml:space="preserve">tel. 0642000358 – 0642010899 </w:t>
                </w:r>
              </w:p>
              <w:p w:rsidR="00D9150C" w:rsidRPr="00022B79" w:rsidRDefault="00D9150C" w:rsidP="00F47E66">
                <w:pPr>
                  <w:ind w:left="23" w:right="15"/>
                  <w:rPr>
                    <w:rFonts w:ascii="Segoe UI" w:hAnsi="Segoe UI" w:cs="Segoe UI"/>
                    <w:color w:val="094579"/>
                    <w:sz w:val="18"/>
                  </w:rPr>
                </w:pPr>
                <w:r w:rsidRPr="00022B79">
                  <w:rPr>
                    <w:rFonts w:ascii="Segoe UI" w:hAnsi="Segoe UI" w:cs="Segoe UI"/>
                    <w:color w:val="094579"/>
                    <w:sz w:val="18"/>
                  </w:rPr>
                  <w:t>tel.</w:t>
                </w:r>
                <w:r w:rsidRPr="00022B79">
                  <w:rPr>
                    <w:rFonts w:ascii="Segoe UI" w:hAnsi="Segoe UI" w:cs="Segoe UI"/>
                    <w:color w:val="094579"/>
                    <w:spacing w:val="-23"/>
                    <w:sz w:val="18"/>
                  </w:rPr>
                  <w:t xml:space="preserve"> </w:t>
                </w:r>
                <w:r w:rsidRPr="00022B79">
                  <w:rPr>
                    <w:rFonts w:ascii="Segoe UI" w:hAnsi="Segoe UI" w:cs="Segoe UI"/>
                    <w:color w:val="094579"/>
                    <w:sz w:val="18"/>
                  </w:rPr>
                  <w:t>06/</w:t>
                </w:r>
                <w:r>
                  <w:rPr>
                    <w:rFonts w:ascii="Segoe UI" w:hAnsi="Segoe UI" w:cs="Segoe UI"/>
                    <w:color w:val="094579"/>
                    <w:sz w:val="18"/>
                  </w:rPr>
                  <w:t>42010899</w:t>
                </w:r>
                <w:r w:rsidRPr="00022B79">
                  <w:rPr>
                    <w:rFonts w:ascii="Segoe UI" w:hAnsi="Segoe UI" w:cs="Segoe UI"/>
                    <w:color w:val="094579"/>
                    <w:spacing w:val="-22"/>
                    <w:sz w:val="18"/>
                  </w:rPr>
                  <w:t xml:space="preserve"> </w:t>
                </w:r>
                <w:r w:rsidRPr="00022B79">
                  <w:rPr>
                    <w:rFonts w:ascii="Segoe UI" w:hAnsi="Segoe UI" w:cs="Segoe UI"/>
                    <w:color w:val="094579"/>
                    <w:sz w:val="18"/>
                  </w:rPr>
                  <w:t>-</w:t>
                </w:r>
                <w:r w:rsidRPr="00022B79">
                  <w:rPr>
                    <w:rFonts w:ascii="Segoe UI" w:hAnsi="Segoe UI" w:cs="Segoe UI"/>
                    <w:color w:val="094579"/>
                    <w:spacing w:val="-22"/>
                    <w:sz w:val="18"/>
                  </w:rPr>
                  <w:t xml:space="preserve"> </w:t>
                </w:r>
                <w:r w:rsidRPr="00022B79">
                  <w:rPr>
                    <w:rFonts w:ascii="Segoe UI" w:hAnsi="Segoe UI" w:cs="Segoe UI"/>
                    <w:color w:val="094579"/>
                    <w:sz w:val="18"/>
                  </w:rPr>
                  <w:t>fax.</w:t>
                </w:r>
                <w:r w:rsidRPr="00022B79">
                  <w:rPr>
                    <w:rFonts w:ascii="Segoe UI" w:hAnsi="Segoe UI" w:cs="Segoe UI"/>
                    <w:color w:val="094579"/>
                    <w:spacing w:val="-22"/>
                    <w:sz w:val="18"/>
                  </w:rPr>
                  <w:t xml:space="preserve"> </w:t>
                </w:r>
                <w:r w:rsidRPr="00022B79">
                  <w:rPr>
                    <w:rFonts w:ascii="Segoe UI" w:hAnsi="Segoe UI" w:cs="Segoe UI"/>
                    <w:color w:val="094579"/>
                    <w:sz w:val="18"/>
                  </w:rPr>
                  <w:t>06/</w:t>
                </w:r>
                <w:r>
                  <w:rPr>
                    <w:rFonts w:ascii="Segoe UI" w:hAnsi="Segoe UI" w:cs="Segoe UI"/>
                    <w:color w:val="094579"/>
                    <w:sz w:val="18"/>
                  </w:rPr>
                  <w:t>23328792</w:t>
                </w:r>
              </w:p>
              <w:p w:rsidR="00D9150C" w:rsidRPr="00022B79" w:rsidRDefault="00D9150C" w:rsidP="00F47E66">
                <w:pPr>
                  <w:ind w:left="23" w:right="15"/>
                  <w:rPr>
                    <w:rFonts w:ascii="Segoe UI" w:hAnsi="Segoe UI" w:cs="Segoe UI"/>
                    <w:sz w:val="18"/>
                  </w:rPr>
                </w:pPr>
              </w:p>
            </w:txbxContent>
          </v:textbox>
          <w10:wrap anchorx="page" anchory="page"/>
        </v:shape>
      </w:pict>
    </w:r>
    <w:r w:rsidR="00D9150C">
      <w:rPr>
        <w:noProof/>
      </w:rPr>
      <w:drawing>
        <wp:anchor distT="0" distB="0" distL="114300" distR="114300" simplePos="0" relativeHeight="251661311" behindDoc="1" locked="0" layoutInCell="1" allowOverlap="1">
          <wp:simplePos x="0" y="0"/>
          <wp:positionH relativeFrom="column">
            <wp:posOffset>-154305</wp:posOffset>
          </wp:positionH>
          <wp:positionV relativeFrom="paragraph">
            <wp:posOffset>-829945</wp:posOffset>
          </wp:positionV>
          <wp:extent cx="2159635" cy="966470"/>
          <wp:effectExtent l="0" t="0" r="0" b="5080"/>
          <wp:wrapThrough wrapText="bothSides">
            <wp:wrapPolygon edited="0">
              <wp:start x="0" y="0"/>
              <wp:lineTo x="0" y="21288"/>
              <wp:lineTo x="21340" y="21288"/>
              <wp:lineTo x="21340"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P Ecofin-AF.jpg"/>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9635" cy="966470"/>
                  </a:xfrm>
                  <a:prstGeom prst="rect">
                    <a:avLst/>
                  </a:prstGeom>
                </pic:spPr>
              </pic:pic>
            </a:graphicData>
          </a:graphic>
        </wp:anchor>
      </w:drawing>
    </w:r>
    <w:r w:rsidRPr="00E9751E">
      <w:rPr>
        <w:noProof/>
      </w:rPr>
      <w:pict>
        <v:line id="Line 35" o:spid="_x0000_s2057" alt="" style="position:absolute;left:0;text-align:left;z-index:-251632640;visibility:visible;mso-wrap-style:square;mso-wrap-edited:f;mso-width-percent:0;mso-height-percent:0;mso-wrap-distance-left:114297emu;mso-wrap-distance-top:0;mso-wrap-distance-right:114297emu;mso-wrap-distance-bottom:0;mso-position-horizontal:absolute;mso-position-horizontal-relative:page;mso-position-vertical:absolute;mso-position-vertical-relative:page;mso-width-percent:0;mso-height-percent:0;mso-width-relative:page;mso-height-relative:page" from="240.9pt,51.2pt" to="240.9pt,94.2pt" strokecolor="#094579" strokeweight="2pt">
          <w10:wrap anchorx="page" anchory="page"/>
        </v:line>
      </w:pict>
    </w:r>
    <w:r w:rsidR="00D9150C">
      <w:rPr>
        <w:sz w:val="20"/>
      </w:rPr>
      <w:softHyphen/>
    </w:r>
    <w:r w:rsidR="00D9150C">
      <w:rPr>
        <w:sz w:val="20"/>
      </w:rPr>
      <w:softHyphen/>
    </w: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r>
      <w:rPr>
        <w:sz w:val="20"/>
      </w:rPr>
      <w:softHyphen/>
    </w: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Default="00D9150C" w:rsidP="003D10DC">
    <w:pPr>
      <w:pStyle w:val="Corpodeltesto"/>
      <w:spacing w:line="14" w:lineRule="auto"/>
      <w:rPr>
        <w:sz w:val="20"/>
      </w:rPr>
    </w:pPr>
  </w:p>
  <w:p w:rsidR="00D9150C" w:rsidRPr="00DE523E" w:rsidRDefault="00D9150C">
    <w:pPr>
      <w:pStyle w:val="Intestazione"/>
      <w:rPr>
        <w:sz w:val="10"/>
        <w:szCs w:val="1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28C"/>
    <w:multiLevelType w:val="hybridMultilevel"/>
    <w:tmpl w:val="AA282C88"/>
    <w:lvl w:ilvl="0" w:tplc="04100001">
      <w:start w:val="1"/>
      <w:numFmt w:val="bullet"/>
      <w:lvlText w:val=""/>
      <w:lvlJc w:val="left"/>
      <w:pPr>
        <w:ind w:left="813" w:hanging="360"/>
      </w:pPr>
      <w:rPr>
        <w:rFonts w:ascii="Symbol" w:hAnsi="Symbol" w:hint="default"/>
      </w:rPr>
    </w:lvl>
    <w:lvl w:ilvl="1" w:tplc="04100003" w:tentative="1">
      <w:start w:val="1"/>
      <w:numFmt w:val="bullet"/>
      <w:lvlText w:val="o"/>
      <w:lvlJc w:val="left"/>
      <w:pPr>
        <w:ind w:left="1533" w:hanging="360"/>
      </w:pPr>
      <w:rPr>
        <w:rFonts w:ascii="Courier New" w:hAnsi="Courier New" w:hint="default"/>
      </w:rPr>
    </w:lvl>
    <w:lvl w:ilvl="2" w:tplc="04100005" w:tentative="1">
      <w:start w:val="1"/>
      <w:numFmt w:val="bullet"/>
      <w:lvlText w:val=""/>
      <w:lvlJc w:val="left"/>
      <w:pPr>
        <w:ind w:left="2253" w:hanging="360"/>
      </w:pPr>
      <w:rPr>
        <w:rFonts w:ascii="Wingdings" w:hAnsi="Wingdings" w:hint="default"/>
      </w:rPr>
    </w:lvl>
    <w:lvl w:ilvl="3" w:tplc="04100001" w:tentative="1">
      <w:start w:val="1"/>
      <w:numFmt w:val="bullet"/>
      <w:lvlText w:val=""/>
      <w:lvlJc w:val="left"/>
      <w:pPr>
        <w:ind w:left="2973" w:hanging="360"/>
      </w:pPr>
      <w:rPr>
        <w:rFonts w:ascii="Symbol" w:hAnsi="Symbol" w:hint="default"/>
      </w:rPr>
    </w:lvl>
    <w:lvl w:ilvl="4" w:tplc="04100003" w:tentative="1">
      <w:start w:val="1"/>
      <w:numFmt w:val="bullet"/>
      <w:lvlText w:val="o"/>
      <w:lvlJc w:val="left"/>
      <w:pPr>
        <w:ind w:left="3693" w:hanging="360"/>
      </w:pPr>
      <w:rPr>
        <w:rFonts w:ascii="Courier New" w:hAnsi="Courier New" w:hint="default"/>
      </w:rPr>
    </w:lvl>
    <w:lvl w:ilvl="5" w:tplc="04100005" w:tentative="1">
      <w:start w:val="1"/>
      <w:numFmt w:val="bullet"/>
      <w:lvlText w:val=""/>
      <w:lvlJc w:val="left"/>
      <w:pPr>
        <w:ind w:left="4413" w:hanging="360"/>
      </w:pPr>
      <w:rPr>
        <w:rFonts w:ascii="Wingdings" w:hAnsi="Wingdings" w:hint="default"/>
      </w:rPr>
    </w:lvl>
    <w:lvl w:ilvl="6" w:tplc="04100001" w:tentative="1">
      <w:start w:val="1"/>
      <w:numFmt w:val="bullet"/>
      <w:lvlText w:val=""/>
      <w:lvlJc w:val="left"/>
      <w:pPr>
        <w:ind w:left="5133" w:hanging="360"/>
      </w:pPr>
      <w:rPr>
        <w:rFonts w:ascii="Symbol" w:hAnsi="Symbol" w:hint="default"/>
      </w:rPr>
    </w:lvl>
    <w:lvl w:ilvl="7" w:tplc="04100003" w:tentative="1">
      <w:start w:val="1"/>
      <w:numFmt w:val="bullet"/>
      <w:lvlText w:val="o"/>
      <w:lvlJc w:val="left"/>
      <w:pPr>
        <w:ind w:left="5853" w:hanging="360"/>
      </w:pPr>
      <w:rPr>
        <w:rFonts w:ascii="Courier New" w:hAnsi="Courier New" w:hint="default"/>
      </w:rPr>
    </w:lvl>
    <w:lvl w:ilvl="8" w:tplc="04100005" w:tentative="1">
      <w:start w:val="1"/>
      <w:numFmt w:val="bullet"/>
      <w:lvlText w:val=""/>
      <w:lvlJc w:val="left"/>
      <w:pPr>
        <w:ind w:left="6573" w:hanging="360"/>
      </w:pPr>
      <w:rPr>
        <w:rFonts w:ascii="Wingdings" w:hAnsi="Wingdings" w:hint="default"/>
      </w:rPr>
    </w:lvl>
  </w:abstractNum>
  <w:abstractNum w:abstractNumId="1">
    <w:nsid w:val="030F16BC"/>
    <w:multiLevelType w:val="hybridMultilevel"/>
    <w:tmpl w:val="F37EEC70"/>
    <w:lvl w:ilvl="0" w:tplc="7124F184">
      <w:numFmt w:val="bullet"/>
      <w:lvlText w:val="-"/>
      <w:lvlJc w:val="left"/>
      <w:pPr>
        <w:ind w:left="720" w:hanging="360"/>
      </w:pPr>
      <w:rPr>
        <w:rFonts w:ascii="Calibri" w:eastAsia="Times New Roman" w:hAnsi="Calibri" w:cs="Avenir Next"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B52984"/>
    <w:multiLevelType w:val="hybridMultilevel"/>
    <w:tmpl w:val="EBC23A66"/>
    <w:lvl w:ilvl="0" w:tplc="04100001">
      <w:start w:val="1"/>
      <w:numFmt w:val="bullet"/>
      <w:lvlText w:val=""/>
      <w:lvlJc w:val="left"/>
      <w:pPr>
        <w:ind w:left="1494" w:hanging="360"/>
      </w:pPr>
      <w:rPr>
        <w:rFonts w:ascii="Symbol" w:hAnsi="Symbol" w:hint="default"/>
      </w:rPr>
    </w:lvl>
    <w:lvl w:ilvl="1" w:tplc="04100003">
      <w:start w:val="1"/>
      <w:numFmt w:val="bullet"/>
      <w:lvlText w:val="o"/>
      <w:lvlJc w:val="left"/>
      <w:pPr>
        <w:ind w:left="2214" w:hanging="360"/>
      </w:pPr>
      <w:rPr>
        <w:rFonts w:ascii="Courier New" w:hAnsi="Courier New" w:cs="Arial"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Arial"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Arial" w:hint="default"/>
      </w:rPr>
    </w:lvl>
    <w:lvl w:ilvl="8" w:tplc="04100005">
      <w:start w:val="1"/>
      <w:numFmt w:val="bullet"/>
      <w:lvlText w:val=""/>
      <w:lvlJc w:val="left"/>
      <w:pPr>
        <w:ind w:left="7254" w:hanging="360"/>
      </w:pPr>
      <w:rPr>
        <w:rFonts w:ascii="Wingdings" w:hAnsi="Wingdings" w:hint="default"/>
      </w:rPr>
    </w:lvl>
  </w:abstractNum>
  <w:abstractNum w:abstractNumId="3">
    <w:nsid w:val="14F65CA1"/>
    <w:multiLevelType w:val="hybridMultilevel"/>
    <w:tmpl w:val="77FCA002"/>
    <w:lvl w:ilvl="0" w:tplc="ACFE40D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16695E09"/>
    <w:multiLevelType w:val="singleLevel"/>
    <w:tmpl w:val="461067E4"/>
    <w:lvl w:ilvl="0">
      <w:start w:val="1"/>
      <w:numFmt w:val="bullet"/>
      <w:lvlText w:val=""/>
      <w:lvlJc w:val="left"/>
      <w:pPr>
        <w:tabs>
          <w:tab w:val="num" w:pos="360"/>
        </w:tabs>
        <w:ind w:left="360" w:hanging="360"/>
      </w:pPr>
      <w:rPr>
        <w:rFonts w:ascii="Symbol" w:hAnsi="Symbol" w:hint="default"/>
      </w:rPr>
    </w:lvl>
  </w:abstractNum>
  <w:abstractNum w:abstractNumId="5">
    <w:nsid w:val="181F1B14"/>
    <w:multiLevelType w:val="hybridMultilevel"/>
    <w:tmpl w:val="EA60E56A"/>
    <w:lvl w:ilvl="0" w:tplc="F164546E">
      <w:numFmt w:val="bullet"/>
      <w:lvlText w:val="-"/>
      <w:lvlJc w:val="left"/>
      <w:pPr>
        <w:ind w:left="720" w:hanging="360"/>
      </w:pPr>
      <w:rPr>
        <w:rFonts w:ascii="Tahoma" w:eastAsia="Times New Roman" w:hAnsi="Tahoma" w:cs="Avenir Next"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A45E27"/>
    <w:multiLevelType w:val="hybridMultilevel"/>
    <w:tmpl w:val="88C8F980"/>
    <w:lvl w:ilvl="0" w:tplc="04100001">
      <w:start w:val="1"/>
      <w:numFmt w:val="bullet"/>
      <w:lvlText w:val=""/>
      <w:lvlJc w:val="left"/>
      <w:pPr>
        <w:ind w:left="813" w:hanging="360"/>
      </w:pPr>
      <w:rPr>
        <w:rFonts w:ascii="Symbol" w:hAnsi="Symbol" w:hint="default"/>
      </w:rPr>
    </w:lvl>
    <w:lvl w:ilvl="1" w:tplc="04100003" w:tentative="1">
      <w:start w:val="1"/>
      <w:numFmt w:val="bullet"/>
      <w:lvlText w:val="o"/>
      <w:lvlJc w:val="left"/>
      <w:pPr>
        <w:ind w:left="1533" w:hanging="360"/>
      </w:pPr>
      <w:rPr>
        <w:rFonts w:ascii="Courier New" w:hAnsi="Courier New" w:hint="default"/>
      </w:rPr>
    </w:lvl>
    <w:lvl w:ilvl="2" w:tplc="04100005" w:tentative="1">
      <w:start w:val="1"/>
      <w:numFmt w:val="bullet"/>
      <w:lvlText w:val=""/>
      <w:lvlJc w:val="left"/>
      <w:pPr>
        <w:ind w:left="2253" w:hanging="360"/>
      </w:pPr>
      <w:rPr>
        <w:rFonts w:ascii="Wingdings" w:hAnsi="Wingdings" w:hint="default"/>
      </w:rPr>
    </w:lvl>
    <w:lvl w:ilvl="3" w:tplc="04100001" w:tentative="1">
      <w:start w:val="1"/>
      <w:numFmt w:val="bullet"/>
      <w:lvlText w:val=""/>
      <w:lvlJc w:val="left"/>
      <w:pPr>
        <w:ind w:left="2973" w:hanging="360"/>
      </w:pPr>
      <w:rPr>
        <w:rFonts w:ascii="Symbol" w:hAnsi="Symbol" w:hint="default"/>
      </w:rPr>
    </w:lvl>
    <w:lvl w:ilvl="4" w:tplc="04100003" w:tentative="1">
      <w:start w:val="1"/>
      <w:numFmt w:val="bullet"/>
      <w:lvlText w:val="o"/>
      <w:lvlJc w:val="left"/>
      <w:pPr>
        <w:ind w:left="3693" w:hanging="360"/>
      </w:pPr>
      <w:rPr>
        <w:rFonts w:ascii="Courier New" w:hAnsi="Courier New" w:hint="default"/>
      </w:rPr>
    </w:lvl>
    <w:lvl w:ilvl="5" w:tplc="04100005" w:tentative="1">
      <w:start w:val="1"/>
      <w:numFmt w:val="bullet"/>
      <w:lvlText w:val=""/>
      <w:lvlJc w:val="left"/>
      <w:pPr>
        <w:ind w:left="4413" w:hanging="360"/>
      </w:pPr>
      <w:rPr>
        <w:rFonts w:ascii="Wingdings" w:hAnsi="Wingdings" w:hint="default"/>
      </w:rPr>
    </w:lvl>
    <w:lvl w:ilvl="6" w:tplc="04100001" w:tentative="1">
      <w:start w:val="1"/>
      <w:numFmt w:val="bullet"/>
      <w:lvlText w:val=""/>
      <w:lvlJc w:val="left"/>
      <w:pPr>
        <w:ind w:left="5133" w:hanging="360"/>
      </w:pPr>
      <w:rPr>
        <w:rFonts w:ascii="Symbol" w:hAnsi="Symbol" w:hint="default"/>
      </w:rPr>
    </w:lvl>
    <w:lvl w:ilvl="7" w:tplc="04100003" w:tentative="1">
      <w:start w:val="1"/>
      <w:numFmt w:val="bullet"/>
      <w:lvlText w:val="o"/>
      <w:lvlJc w:val="left"/>
      <w:pPr>
        <w:ind w:left="5853" w:hanging="360"/>
      </w:pPr>
      <w:rPr>
        <w:rFonts w:ascii="Courier New" w:hAnsi="Courier New" w:hint="default"/>
      </w:rPr>
    </w:lvl>
    <w:lvl w:ilvl="8" w:tplc="04100005" w:tentative="1">
      <w:start w:val="1"/>
      <w:numFmt w:val="bullet"/>
      <w:lvlText w:val=""/>
      <w:lvlJc w:val="left"/>
      <w:pPr>
        <w:ind w:left="6573" w:hanging="360"/>
      </w:pPr>
      <w:rPr>
        <w:rFonts w:ascii="Wingdings" w:hAnsi="Wingdings" w:hint="default"/>
      </w:rPr>
    </w:lvl>
  </w:abstractNum>
  <w:abstractNum w:abstractNumId="7">
    <w:nsid w:val="25001EF9"/>
    <w:multiLevelType w:val="hybridMultilevel"/>
    <w:tmpl w:val="3342EFA6"/>
    <w:lvl w:ilvl="0" w:tplc="145A3882">
      <w:start w:val="1"/>
      <w:numFmt w:val="decimal"/>
      <w:lvlText w:val="%1)"/>
      <w:lvlJc w:val="left"/>
      <w:pPr>
        <w:tabs>
          <w:tab w:val="num" w:pos="1503"/>
        </w:tabs>
        <w:ind w:left="1503"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29B65369"/>
    <w:multiLevelType w:val="hybridMultilevel"/>
    <w:tmpl w:val="612EA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B57434"/>
    <w:multiLevelType w:val="hybridMultilevel"/>
    <w:tmpl w:val="38428440"/>
    <w:lvl w:ilvl="0" w:tplc="2A3A407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nsid w:val="38776382"/>
    <w:multiLevelType w:val="hybridMultilevel"/>
    <w:tmpl w:val="EBAA8D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95946A5"/>
    <w:multiLevelType w:val="hybridMultilevel"/>
    <w:tmpl w:val="40BA9F9C"/>
    <w:lvl w:ilvl="0" w:tplc="8F30C174">
      <w:start w:val="1"/>
      <w:numFmt w:val="decimal"/>
      <w:lvlText w:val="%1."/>
      <w:lvlJc w:val="left"/>
      <w:pPr>
        <w:ind w:left="36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DDF2C95"/>
    <w:multiLevelType w:val="hybridMultilevel"/>
    <w:tmpl w:val="379A6EEE"/>
    <w:lvl w:ilvl="0" w:tplc="9AD8F60E">
      <w:numFmt w:val="bullet"/>
      <w:lvlText w:val="-"/>
      <w:lvlJc w:val="left"/>
      <w:pPr>
        <w:tabs>
          <w:tab w:val="num" w:pos="1878"/>
        </w:tabs>
        <w:ind w:left="1878" w:hanging="735"/>
      </w:pPr>
      <w:rPr>
        <w:rFonts w:ascii="Tahoma" w:eastAsia="Times New Roman" w:hAnsi="Tahoma" w:cs="Avenir Next" w:hint="default"/>
      </w:rPr>
    </w:lvl>
    <w:lvl w:ilvl="1" w:tplc="04100003" w:tentative="1">
      <w:start w:val="1"/>
      <w:numFmt w:val="bullet"/>
      <w:lvlText w:val="o"/>
      <w:lvlJc w:val="left"/>
      <w:pPr>
        <w:tabs>
          <w:tab w:val="num" w:pos="2223"/>
        </w:tabs>
        <w:ind w:left="2223" w:hanging="360"/>
      </w:pPr>
      <w:rPr>
        <w:rFonts w:ascii="Courier New" w:hAnsi="Courier New" w:cs="Arial" w:hint="default"/>
      </w:rPr>
    </w:lvl>
    <w:lvl w:ilvl="2" w:tplc="04100005" w:tentative="1">
      <w:start w:val="1"/>
      <w:numFmt w:val="bullet"/>
      <w:lvlText w:val=""/>
      <w:lvlJc w:val="left"/>
      <w:pPr>
        <w:tabs>
          <w:tab w:val="num" w:pos="2943"/>
        </w:tabs>
        <w:ind w:left="2943" w:hanging="360"/>
      </w:pPr>
      <w:rPr>
        <w:rFonts w:ascii="Wingdings" w:hAnsi="Wingdings" w:hint="default"/>
      </w:rPr>
    </w:lvl>
    <w:lvl w:ilvl="3" w:tplc="04100001" w:tentative="1">
      <w:start w:val="1"/>
      <w:numFmt w:val="bullet"/>
      <w:lvlText w:val=""/>
      <w:lvlJc w:val="left"/>
      <w:pPr>
        <w:tabs>
          <w:tab w:val="num" w:pos="3663"/>
        </w:tabs>
        <w:ind w:left="3663" w:hanging="360"/>
      </w:pPr>
      <w:rPr>
        <w:rFonts w:ascii="Symbol" w:hAnsi="Symbol" w:hint="default"/>
      </w:rPr>
    </w:lvl>
    <w:lvl w:ilvl="4" w:tplc="04100003" w:tentative="1">
      <w:start w:val="1"/>
      <w:numFmt w:val="bullet"/>
      <w:lvlText w:val="o"/>
      <w:lvlJc w:val="left"/>
      <w:pPr>
        <w:tabs>
          <w:tab w:val="num" w:pos="4383"/>
        </w:tabs>
        <w:ind w:left="4383" w:hanging="360"/>
      </w:pPr>
      <w:rPr>
        <w:rFonts w:ascii="Courier New" w:hAnsi="Courier New" w:cs="Arial" w:hint="default"/>
      </w:rPr>
    </w:lvl>
    <w:lvl w:ilvl="5" w:tplc="04100005" w:tentative="1">
      <w:start w:val="1"/>
      <w:numFmt w:val="bullet"/>
      <w:lvlText w:val=""/>
      <w:lvlJc w:val="left"/>
      <w:pPr>
        <w:tabs>
          <w:tab w:val="num" w:pos="5103"/>
        </w:tabs>
        <w:ind w:left="5103" w:hanging="360"/>
      </w:pPr>
      <w:rPr>
        <w:rFonts w:ascii="Wingdings" w:hAnsi="Wingdings" w:hint="default"/>
      </w:rPr>
    </w:lvl>
    <w:lvl w:ilvl="6" w:tplc="04100001" w:tentative="1">
      <w:start w:val="1"/>
      <w:numFmt w:val="bullet"/>
      <w:lvlText w:val=""/>
      <w:lvlJc w:val="left"/>
      <w:pPr>
        <w:tabs>
          <w:tab w:val="num" w:pos="5823"/>
        </w:tabs>
        <w:ind w:left="5823" w:hanging="360"/>
      </w:pPr>
      <w:rPr>
        <w:rFonts w:ascii="Symbol" w:hAnsi="Symbol" w:hint="default"/>
      </w:rPr>
    </w:lvl>
    <w:lvl w:ilvl="7" w:tplc="04100003" w:tentative="1">
      <w:start w:val="1"/>
      <w:numFmt w:val="bullet"/>
      <w:lvlText w:val="o"/>
      <w:lvlJc w:val="left"/>
      <w:pPr>
        <w:tabs>
          <w:tab w:val="num" w:pos="6543"/>
        </w:tabs>
        <w:ind w:left="6543" w:hanging="360"/>
      </w:pPr>
      <w:rPr>
        <w:rFonts w:ascii="Courier New" w:hAnsi="Courier New" w:cs="Arial" w:hint="default"/>
      </w:rPr>
    </w:lvl>
    <w:lvl w:ilvl="8" w:tplc="04100005" w:tentative="1">
      <w:start w:val="1"/>
      <w:numFmt w:val="bullet"/>
      <w:lvlText w:val=""/>
      <w:lvlJc w:val="left"/>
      <w:pPr>
        <w:tabs>
          <w:tab w:val="num" w:pos="7263"/>
        </w:tabs>
        <w:ind w:left="7263" w:hanging="360"/>
      </w:pPr>
      <w:rPr>
        <w:rFonts w:ascii="Wingdings" w:hAnsi="Wingdings" w:hint="default"/>
      </w:rPr>
    </w:lvl>
  </w:abstractNum>
  <w:abstractNum w:abstractNumId="13">
    <w:nsid w:val="56F83080"/>
    <w:multiLevelType w:val="hybridMultilevel"/>
    <w:tmpl w:val="601EBA28"/>
    <w:lvl w:ilvl="0" w:tplc="F164546E">
      <w:numFmt w:val="bullet"/>
      <w:lvlText w:val="-"/>
      <w:lvlJc w:val="left"/>
      <w:pPr>
        <w:tabs>
          <w:tab w:val="num" w:pos="720"/>
        </w:tabs>
        <w:ind w:left="720" w:hanging="360"/>
      </w:pPr>
      <w:rPr>
        <w:rFonts w:ascii="Tahoma" w:eastAsia="Times New Roman" w:hAnsi="Tahoma" w:cs="Avenir Next"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01C6C1E"/>
    <w:multiLevelType w:val="hybridMultilevel"/>
    <w:tmpl w:val="7860791E"/>
    <w:lvl w:ilvl="0" w:tplc="A3928004">
      <w:start w:val="1"/>
      <w:numFmt w:val="bullet"/>
      <w:lvlText w:val="-"/>
      <w:lvlJc w:val="left"/>
      <w:pPr>
        <w:ind w:left="1429" w:hanging="360"/>
      </w:pPr>
      <w:rPr>
        <w:rFonts w:ascii="Trebuchet MS" w:eastAsia="Calibri" w:hAnsi="Trebuchet MS" w:cs="Avenir Next" w:hint="default"/>
      </w:rPr>
    </w:lvl>
    <w:lvl w:ilvl="1" w:tplc="04100003" w:tentative="1">
      <w:start w:val="1"/>
      <w:numFmt w:val="bullet"/>
      <w:lvlText w:val="o"/>
      <w:lvlJc w:val="left"/>
      <w:pPr>
        <w:ind w:left="2149" w:hanging="360"/>
      </w:pPr>
      <w:rPr>
        <w:rFonts w:ascii="Courier New" w:hAnsi="Courier New" w:cs="Aria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Arial"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Arial"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60921EF2"/>
    <w:multiLevelType w:val="hybridMultilevel"/>
    <w:tmpl w:val="741A66A6"/>
    <w:lvl w:ilvl="0" w:tplc="6B8AE5E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B1E2ECA"/>
    <w:multiLevelType w:val="hybridMultilevel"/>
    <w:tmpl w:val="6E38E8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E575E7F"/>
    <w:multiLevelType w:val="hybridMultilevel"/>
    <w:tmpl w:val="9C2A87EE"/>
    <w:lvl w:ilvl="0" w:tplc="C7489424">
      <w:start w:val="3"/>
      <w:numFmt w:val="bullet"/>
      <w:lvlText w:val="-"/>
      <w:lvlJc w:val="left"/>
      <w:pPr>
        <w:ind w:left="644" w:hanging="360"/>
      </w:pPr>
      <w:rPr>
        <w:rFonts w:ascii="Calibri" w:eastAsia="Calibri" w:hAnsi="Calibri" w:cs="Avenir Next" w:hint="default"/>
      </w:rPr>
    </w:lvl>
    <w:lvl w:ilvl="1" w:tplc="04100003" w:tentative="1">
      <w:start w:val="1"/>
      <w:numFmt w:val="bullet"/>
      <w:lvlText w:val="o"/>
      <w:lvlJc w:val="left"/>
      <w:pPr>
        <w:ind w:left="1364" w:hanging="360"/>
      </w:pPr>
      <w:rPr>
        <w:rFonts w:ascii="Courier New" w:hAnsi="Courier New" w:cs="Aria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Aria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Arial" w:hint="default"/>
      </w:rPr>
    </w:lvl>
    <w:lvl w:ilvl="8" w:tplc="04100005" w:tentative="1">
      <w:start w:val="1"/>
      <w:numFmt w:val="bullet"/>
      <w:lvlText w:val=""/>
      <w:lvlJc w:val="left"/>
      <w:pPr>
        <w:ind w:left="6404" w:hanging="360"/>
      </w:pPr>
      <w:rPr>
        <w:rFonts w:ascii="Wingdings" w:hAnsi="Wingdings" w:hint="default"/>
      </w:rPr>
    </w:lvl>
  </w:abstractNum>
  <w:abstractNum w:abstractNumId="18">
    <w:nsid w:val="7F360B66"/>
    <w:multiLevelType w:val="hybridMultilevel"/>
    <w:tmpl w:val="A61E56C4"/>
    <w:lvl w:ilvl="0" w:tplc="F2C8AB7E">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7"/>
  </w:num>
  <w:num w:numId="6">
    <w:abstractNumId w:val="5"/>
  </w:num>
  <w:num w:numId="7">
    <w:abstractNumId w:val="3"/>
  </w:num>
  <w:num w:numId="8">
    <w:abstractNumId w:val="16"/>
  </w:num>
  <w:num w:numId="9">
    <w:abstractNumId w:val="18"/>
  </w:num>
  <w:num w:numId="10">
    <w:abstractNumId w:val="10"/>
  </w:num>
  <w:num w:numId="11">
    <w:abstractNumId w:val="9"/>
  </w:num>
  <w:num w:numId="12">
    <w:abstractNumId w:val="14"/>
  </w:num>
  <w:num w:numId="13">
    <w:abstractNumId w:val="2"/>
  </w:num>
  <w:num w:numId="14">
    <w:abstractNumId w:val="6"/>
  </w:num>
  <w:num w:numId="15">
    <w:abstractNumId w:val="0"/>
  </w:num>
  <w:num w:numId="16">
    <w:abstractNumId w:val="1"/>
  </w:num>
  <w:num w:numId="17">
    <w:abstractNumId w:val="11"/>
  </w:num>
  <w:num w:numId="18">
    <w:abstractNumId w:val="17"/>
  </w:num>
  <w:num w:numId="19">
    <w:abstractNumId w:val="8"/>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bordersDoNotSurroundHeader/>
  <w:bordersDoNotSurroundFooter/>
  <w:attachedTemplate r:id="rId1"/>
  <w:stylePaneFormatFilter w:val="3701"/>
  <w:doNotTrackMove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rsids>
    <w:rsidRoot w:val="00F63DDB"/>
    <w:rsid w:val="00003543"/>
    <w:rsid w:val="0000562F"/>
    <w:rsid w:val="00006CE3"/>
    <w:rsid w:val="0000742D"/>
    <w:rsid w:val="0001513C"/>
    <w:rsid w:val="00022B79"/>
    <w:rsid w:val="000273B8"/>
    <w:rsid w:val="0004006A"/>
    <w:rsid w:val="00040F67"/>
    <w:rsid w:val="0005075F"/>
    <w:rsid w:val="00050F18"/>
    <w:rsid w:val="00051834"/>
    <w:rsid w:val="00055CAE"/>
    <w:rsid w:val="0005676A"/>
    <w:rsid w:val="0006054B"/>
    <w:rsid w:val="00086D72"/>
    <w:rsid w:val="0008711F"/>
    <w:rsid w:val="000B72A7"/>
    <w:rsid w:val="000F03CD"/>
    <w:rsid w:val="00101F67"/>
    <w:rsid w:val="001065A1"/>
    <w:rsid w:val="001119E9"/>
    <w:rsid w:val="001168D7"/>
    <w:rsid w:val="001224AA"/>
    <w:rsid w:val="00132D0E"/>
    <w:rsid w:val="001330A2"/>
    <w:rsid w:val="001367AF"/>
    <w:rsid w:val="00141034"/>
    <w:rsid w:val="00151139"/>
    <w:rsid w:val="00160FF7"/>
    <w:rsid w:val="00166CC3"/>
    <w:rsid w:val="00177437"/>
    <w:rsid w:val="00183F92"/>
    <w:rsid w:val="00184802"/>
    <w:rsid w:val="00185E54"/>
    <w:rsid w:val="001959CF"/>
    <w:rsid w:val="001A440E"/>
    <w:rsid w:val="001A7C29"/>
    <w:rsid w:val="001B0DB8"/>
    <w:rsid w:val="001B51E5"/>
    <w:rsid w:val="001B5323"/>
    <w:rsid w:val="001B5FC5"/>
    <w:rsid w:val="001B74FB"/>
    <w:rsid w:val="001D0845"/>
    <w:rsid w:val="001F04A4"/>
    <w:rsid w:val="001F2E74"/>
    <w:rsid w:val="001F3C31"/>
    <w:rsid w:val="001F5D6F"/>
    <w:rsid w:val="00241D33"/>
    <w:rsid w:val="00242C91"/>
    <w:rsid w:val="002456A5"/>
    <w:rsid w:val="00250072"/>
    <w:rsid w:val="00250D6B"/>
    <w:rsid w:val="002521E3"/>
    <w:rsid w:val="00255D4C"/>
    <w:rsid w:val="00260FB0"/>
    <w:rsid w:val="00261152"/>
    <w:rsid w:val="00280D58"/>
    <w:rsid w:val="0028319A"/>
    <w:rsid w:val="002866C0"/>
    <w:rsid w:val="00286DDD"/>
    <w:rsid w:val="00295CB8"/>
    <w:rsid w:val="002A2A2E"/>
    <w:rsid w:val="002A7013"/>
    <w:rsid w:val="002B0618"/>
    <w:rsid w:val="002B1BF3"/>
    <w:rsid w:val="002B5C01"/>
    <w:rsid w:val="002C052A"/>
    <w:rsid w:val="002C06DB"/>
    <w:rsid w:val="002C3F67"/>
    <w:rsid w:val="002D32BF"/>
    <w:rsid w:val="002D4208"/>
    <w:rsid w:val="002D5115"/>
    <w:rsid w:val="002E11BC"/>
    <w:rsid w:val="002E63DD"/>
    <w:rsid w:val="002F05CC"/>
    <w:rsid w:val="002F19AD"/>
    <w:rsid w:val="002F259D"/>
    <w:rsid w:val="002F2E5D"/>
    <w:rsid w:val="002F31CE"/>
    <w:rsid w:val="002F3DBF"/>
    <w:rsid w:val="002F3F32"/>
    <w:rsid w:val="003036DE"/>
    <w:rsid w:val="0031766F"/>
    <w:rsid w:val="00321EE5"/>
    <w:rsid w:val="00331E03"/>
    <w:rsid w:val="00347A82"/>
    <w:rsid w:val="00355981"/>
    <w:rsid w:val="00367D95"/>
    <w:rsid w:val="00371661"/>
    <w:rsid w:val="00376D4E"/>
    <w:rsid w:val="0038046C"/>
    <w:rsid w:val="00395F89"/>
    <w:rsid w:val="003B0C6C"/>
    <w:rsid w:val="003C4A3A"/>
    <w:rsid w:val="003D10DC"/>
    <w:rsid w:val="003D4735"/>
    <w:rsid w:val="003D74C6"/>
    <w:rsid w:val="003F41EA"/>
    <w:rsid w:val="0040074B"/>
    <w:rsid w:val="00405F14"/>
    <w:rsid w:val="004063AC"/>
    <w:rsid w:val="00410F75"/>
    <w:rsid w:val="00421505"/>
    <w:rsid w:val="00437702"/>
    <w:rsid w:val="00437920"/>
    <w:rsid w:val="004415F4"/>
    <w:rsid w:val="00446EF4"/>
    <w:rsid w:val="004535AF"/>
    <w:rsid w:val="004545A5"/>
    <w:rsid w:val="00460D13"/>
    <w:rsid w:val="00461F49"/>
    <w:rsid w:val="004628C7"/>
    <w:rsid w:val="00463094"/>
    <w:rsid w:val="0046527D"/>
    <w:rsid w:val="0046614A"/>
    <w:rsid w:val="00467420"/>
    <w:rsid w:val="00475EB3"/>
    <w:rsid w:val="00481A78"/>
    <w:rsid w:val="00483D02"/>
    <w:rsid w:val="00495F38"/>
    <w:rsid w:val="004A2D98"/>
    <w:rsid w:val="004A4E1F"/>
    <w:rsid w:val="004A7EFE"/>
    <w:rsid w:val="004B224A"/>
    <w:rsid w:val="004B6E76"/>
    <w:rsid w:val="004B71E6"/>
    <w:rsid w:val="004C0B5D"/>
    <w:rsid w:val="004C6093"/>
    <w:rsid w:val="004D06D3"/>
    <w:rsid w:val="004D301C"/>
    <w:rsid w:val="004D6B51"/>
    <w:rsid w:val="004E65E1"/>
    <w:rsid w:val="00506A9F"/>
    <w:rsid w:val="00506B0E"/>
    <w:rsid w:val="005076CD"/>
    <w:rsid w:val="00511C42"/>
    <w:rsid w:val="0051271F"/>
    <w:rsid w:val="00513844"/>
    <w:rsid w:val="00513C38"/>
    <w:rsid w:val="00514AAE"/>
    <w:rsid w:val="0052664B"/>
    <w:rsid w:val="005313E3"/>
    <w:rsid w:val="00537020"/>
    <w:rsid w:val="0053738C"/>
    <w:rsid w:val="0054484E"/>
    <w:rsid w:val="005525BB"/>
    <w:rsid w:val="0056318B"/>
    <w:rsid w:val="00563D9F"/>
    <w:rsid w:val="00570B3F"/>
    <w:rsid w:val="0057646D"/>
    <w:rsid w:val="00580501"/>
    <w:rsid w:val="005927D4"/>
    <w:rsid w:val="005A13A9"/>
    <w:rsid w:val="005A21CC"/>
    <w:rsid w:val="005A56B0"/>
    <w:rsid w:val="005B1ECB"/>
    <w:rsid w:val="005B23E2"/>
    <w:rsid w:val="005B5E8D"/>
    <w:rsid w:val="006035BD"/>
    <w:rsid w:val="00604FAB"/>
    <w:rsid w:val="006051B4"/>
    <w:rsid w:val="006116F2"/>
    <w:rsid w:val="00614C5C"/>
    <w:rsid w:val="006254F3"/>
    <w:rsid w:val="00626CB9"/>
    <w:rsid w:val="00627CE7"/>
    <w:rsid w:val="006348A3"/>
    <w:rsid w:val="006351B3"/>
    <w:rsid w:val="00644930"/>
    <w:rsid w:val="00645F1D"/>
    <w:rsid w:val="006528EE"/>
    <w:rsid w:val="0065483C"/>
    <w:rsid w:val="00660CBF"/>
    <w:rsid w:val="00663DCF"/>
    <w:rsid w:val="00684087"/>
    <w:rsid w:val="0068483E"/>
    <w:rsid w:val="00684A5D"/>
    <w:rsid w:val="006A635E"/>
    <w:rsid w:val="006B3E49"/>
    <w:rsid w:val="006B5E06"/>
    <w:rsid w:val="006C3D62"/>
    <w:rsid w:val="006D2561"/>
    <w:rsid w:val="006D4C65"/>
    <w:rsid w:val="006D5EE0"/>
    <w:rsid w:val="006D70BD"/>
    <w:rsid w:val="006E6B76"/>
    <w:rsid w:val="006E7FC4"/>
    <w:rsid w:val="006F2186"/>
    <w:rsid w:val="007000C7"/>
    <w:rsid w:val="00700109"/>
    <w:rsid w:val="00702DCB"/>
    <w:rsid w:val="00705019"/>
    <w:rsid w:val="007056D1"/>
    <w:rsid w:val="007070DC"/>
    <w:rsid w:val="00715618"/>
    <w:rsid w:val="00717173"/>
    <w:rsid w:val="00737309"/>
    <w:rsid w:val="00737B4C"/>
    <w:rsid w:val="00743D02"/>
    <w:rsid w:val="00744272"/>
    <w:rsid w:val="0074748D"/>
    <w:rsid w:val="00754972"/>
    <w:rsid w:val="007578C4"/>
    <w:rsid w:val="00761485"/>
    <w:rsid w:val="00770BC1"/>
    <w:rsid w:val="0078382D"/>
    <w:rsid w:val="0078555F"/>
    <w:rsid w:val="00786B33"/>
    <w:rsid w:val="00792051"/>
    <w:rsid w:val="00792A59"/>
    <w:rsid w:val="007A3E6A"/>
    <w:rsid w:val="007A51CD"/>
    <w:rsid w:val="007B01CD"/>
    <w:rsid w:val="007C3DD4"/>
    <w:rsid w:val="007D1DC8"/>
    <w:rsid w:val="007D28A7"/>
    <w:rsid w:val="007D60E5"/>
    <w:rsid w:val="007D7763"/>
    <w:rsid w:val="007E07E3"/>
    <w:rsid w:val="007E0B96"/>
    <w:rsid w:val="007E13C6"/>
    <w:rsid w:val="007E147F"/>
    <w:rsid w:val="007E2576"/>
    <w:rsid w:val="007E3DAB"/>
    <w:rsid w:val="007F202A"/>
    <w:rsid w:val="007F5BD1"/>
    <w:rsid w:val="00807903"/>
    <w:rsid w:val="00807C11"/>
    <w:rsid w:val="00811C3B"/>
    <w:rsid w:val="00813AED"/>
    <w:rsid w:val="0082053D"/>
    <w:rsid w:val="00827553"/>
    <w:rsid w:val="00841016"/>
    <w:rsid w:val="00841C4E"/>
    <w:rsid w:val="00843304"/>
    <w:rsid w:val="00845130"/>
    <w:rsid w:val="008539C0"/>
    <w:rsid w:val="00855F1B"/>
    <w:rsid w:val="0085629D"/>
    <w:rsid w:val="0086155C"/>
    <w:rsid w:val="00861BD5"/>
    <w:rsid w:val="00863E09"/>
    <w:rsid w:val="0086411B"/>
    <w:rsid w:val="00864EE6"/>
    <w:rsid w:val="00870468"/>
    <w:rsid w:val="00870A70"/>
    <w:rsid w:val="00870E6B"/>
    <w:rsid w:val="00882274"/>
    <w:rsid w:val="008862B0"/>
    <w:rsid w:val="00886EB5"/>
    <w:rsid w:val="00890329"/>
    <w:rsid w:val="008967E6"/>
    <w:rsid w:val="008A2A8B"/>
    <w:rsid w:val="008A544C"/>
    <w:rsid w:val="008A6657"/>
    <w:rsid w:val="008B2367"/>
    <w:rsid w:val="008B2B47"/>
    <w:rsid w:val="008D4849"/>
    <w:rsid w:val="008D6810"/>
    <w:rsid w:val="008D741B"/>
    <w:rsid w:val="008D783C"/>
    <w:rsid w:val="008E295C"/>
    <w:rsid w:val="008E2BA7"/>
    <w:rsid w:val="008F142C"/>
    <w:rsid w:val="008F2776"/>
    <w:rsid w:val="008F4639"/>
    <w:rsid w:val="008F5F47"/>
    <w:rsid w:val="00911AA8"/>
    <w:rsid w:val="00913A9A"/>
    <w:rsid w:val="00925A64"/>
    <w:rsid w:val="0093519B"/>
    <w:rsid w:val="00935DD8"/>
    <w:rsid w:val="00937003"/>
    <w:rsid w:val="00941171"/>
    <w:rsid w:val="0094475E"/>
    <w:rsid w:val="00952B0F"/>
    <w:rsid w:val="00954AE9"/>
    <w:rsid w:val="00954FD2"/>
    <w:rsid w:val="009554F2"/>
    <w:rsid w:val="009606B2"/>
    <w:rsid w:val="00960D4A"/>
    <w:rsid w:val="009616BA"/>
    <w:rsid w:val="009649DF"/>
    <w:rsid w:val="0096662F"/>
    <w:rsid w:val="00973626"/>
    <w:rsid w:val="009736E5"/>
    <w:rsid w:val="009841F4"/>
    <w:rsid w:val="00986F78"/>
    <w:rsid w:val="00993AF5"/>
    <w:rsid w:val="009A2A5C"/>
    <w:rsid w:val="009A5136"/>
    <w:rsid w:val="009B62B5"/>
    <w:rsid w:val="009C5B8C"/>
    <w:rsid w:val="009C6A38"/>
    <w:rsid w:val="009D31C7"/>
    <w:rsid w:val="009D6494"/>
    <w:rsid w:val="009E5E7B"/>
    <w:rsid w:val="009F06EC"/>
    <w:rsid w:val="00A3127A"/>
    <w:rsid w:val="00A54043"/>
    <w:rsid w:val="00A55922"/>
    <w:rsid w:val="00A5736A"/>
    <w:rsid w:val="00A57608"/>
    <w:rsid w:val="00A6709D"/>
    <w:rsid w:val="00A8413F"/>
    <w:rsid w:val="00A8482D"/>
    <w:rsid w:val="00A84A7E"/>
    <w:rsid w:val="00A87B38"/>
    <w:rsid w:val="00A91EFC"/>
    <w:rsid w:val="00A96BDB"/>
    <w:rsid w:val="00AA232C"/>
    <w:rsid w:val="00AA239B"/>
    <w:rsid w:val="00AA4B3E"/>
    <w:rsid w:val="00AA5F2F"/>
    <w:rsid w:val="00AB0415"/>
    <w:rsid w:val="00AB0899"/>
    <w:rsid w:val="00AC39D8"/>
    <w:rsid w:val="00AC3E9F"/>
    <w:rsid w:val="00AD0DD5"/>
    <w:rsid w:val="00AD1843"/>
    <w:rsid w:val="00AD2A78"/>
    <w:rsid w:val="00AD662B"/>
    <w:rsid w:val="00AE1E68"/>
    <w:rsid w:val="00AE5322"/>
    <w:rsid w:val="00AF0DFF"/>
    <w:rsid w:val="00AF4A29"/>
    <w:rsid w:val="00B01EF3"/>
    <w:rsid w:val="00B05CC4"/>
    <w:rsid w:val="00B11CC9"/>
    <w:rsid w:val="00B207E3"/>
    <w:rsid w:val="00B31489"/>
    <w:rsid w:val="00B33770"/>
    <w:rsid w:val="00B5302A"/>
    <w:rsid w:val="00B55800"/>
    <w:rsid w:val="00B56DEF"/>
    <w:rsid w:val="00B70DCC"/>
    <w:rsid w:val="00B91E2C"/>
    <w:rsid w:val="00B94C5B"/>
    <w:rsid w:val="00B97B03"/>
    <w:rsid w:val="00BA16E4"/>
    <w:rsid w:val="00BA3221"/>
    <w:rsid w:val="00BA43B4"/>
    <w:rsid w:val="00BB32CD"/>
    <w:rsid w:val="00BB7EEF"/>
    <w:rsid w:val="00BD27E8"/>
    <w:rsid w:val="00BD33EA"/>
    <w:rsid w:val="00BD4F41"/>
    <w:rsid w:val="00BD787E"/>
    <w:rsid w:val="00BE4A8A"/>
    <w:rsid w:val="00BE6082"/>
    <w:rsid w:val="00BE6671"/>
    <w:rsid w:val="00BE7D2D"/>
    <w:rsid w:val="00BF0CE4"/>
    <w:rsid w:val="00C00171"/>
    <w:rsid w:val="00C05C96"/>
    <w:rsid w:val="00C068A8"/>
    <w:rsid w:val="00C077EE"/>
    <w:rsid w:val="00C10B4D"/>
    <w:rsid w:val="00C11743"/>
    <w:rsid w:val="00C152A2"/>
    <w:rsid w:val="00C154D4"/>
    <w:rsid w:val="00C16205"/>
    <w:rsid w:val="00C40AEB"/>
    <w:rsid w:val="00C43A6A"/>
    <w:rsid w:val="00C44BD6"/>
    <w:rsid w:val="00C55037"/>
    <w:rsid w:val="00C5505E"/>
    <w:rsid w:val="00C558B1"/>
    <w:rsid w:val="00C55EBD"/>
    <w:rsid w:val="00C56310"/>
    <w:rsid w:val="00C7364D"/>
    <w:rsid w:val="00C73F7A"/>
    <w:rsid w:val="00C82AF6"/>
    <w:rsid w:val="00C92E69"/>
    <w:rsid w:val="00C95B07"/>
    <w:rsid w:val="00CA170C"/>
    <w:rsid w:val="00CA5CEF"/>
    <w:rsid w:val="00CA6F05"/>
    <w:rsid w:val="00CC16B7"/>
    <w:rsid w:val="00CC6F9A"/>
    <w:rsid w:val="00CD070F"/>
    <w:rsid w:val="00CD141B"/>
    <w:rsid w:val="00CD52AF"/>
    <w:rsid w:val="00CD5355"/>
    <w:rsid w:val="00CF522D"/>
    <w:rsid w:val="00D05134"/>
    <w:rsid w:val="00D076B5"/>
    <w:rsid w:val="00D255C7"/>
    <w:rsid w:val="00D2596A"/>
    <w:rsid w:val="00D25EC6"/>
    <w:rsid w:val="00D26EA9"/>
    <w:rsid w:val="00D30138"/>
    <w:rsid w:val="00D330D0"/>
    <w:rsid w:val="00D35FF6"/>
    <w:rsid w:val="00D43915"/>
    <w:rsid w:val="00D475C4"/>
    <w:rsid w:val="00D52395"/>
    <w:rsid w:val="00D569DA"/>
    <w:rsid w:val="00D57242"/>
    <w:rsid w:val="00D61FC8"/>
    <w:rsid w:val="00D6617A"/>
    <w:rsid w:val="00D73850"/>
    <w:rsid w:val="00D74807"/>
    <w:rsid w:val="00D77FFD"/>
    <w:rsid w:val="00D82489"/>
    <w:rsid w:val="00D8349F"/>
    <w:rsid w:val="00D854C2"/>
    <w:rsid w:val="00D87798"/>
    <w:rsid w:val="00D9150C"/>
    <w:rsid w:val="00D95027"/>
    <w:rsid w:val="00D9522C"/>
    <w:rsid w:val="00D955FD"/>
    <w:rsid w:val="00DA037A"/>
    <w:rsid w:val="00DB0E5A"/>
    <w:rsid w:val="00DC1215"/>
    <w:rsid w:val="00DC1787"/>
    <w:rsid w:val="00DC665A"/>
    <w:rsid w:val="00DD4F42"/>
    <w:rsid w:val="00DD51F7"/>
    <w:rsid w:val="00DE2003"/>
    <w:rsid w:val="00DE523E"/>
    <w:rsid w:val="00DF0374"/>
    <w:rsid w:val="00DF0CA5"/>
    <w:rsid w:val="00DF7970"/>
    <w:rsid w:val="00E07EF7"/>
    <w:rsid w:val="00E112BB"/>
    <w:rsid w:val="00E15092"/>
    <w:rsid w:val="00E224F9"/>
    <w:rsid w:val="00E336B4"/>
    <w:rsid w:val="00E36960"/>
    <w:rsid w:val="00E42B5D"/>
    <w:rsid w:val="00E42CFF"/>
    <w:rsid w:val="00E42FF2"/>
    <w:rsid w:val="00E47BD4"/>
    <w:rsid w:val="00E54670"/>
    <w:rsid w:val="00E55F0B"/>
    <w:rsid w:val="00E57AFA"/>
    <w:rsid w:val="00E6401C"/>
    <w:rsid w:val="00E732F4"/>
    <w:rsid w:val="00E73986"/>
    <w:rsid w:val="00E76FD6"/>
    <w:rsid w:val="00E81F8B"/>
    <w:rsid w:val="00E86CF0"/>
    <w:rsid w:val="00E908F1"/>
    <w:rsid w:val="00E95064"/>
    <w:rsid w:val="00E95BCA"/>
    <w:rsid w:val="00E9751E"/>
    <w:rsid w:val="00E97847"/>
    <w:rsid w:val="00EA2FDA"/>
    <w:rsid w:val="00EA37AF"/>
    <w:rsid w:val="00EA5305"/>
    <w:rsid w:val="00EB1AFC"/>
    <w:rsid w:val="00EB369F"/>
    <w:rsid w:val="00EB42E6"/>
    <w:rsid w:val="00EB4F62"/>
    <w:rsid w:val="00EC771F"/>
    <w:rsid w:val="00EE67E4"/>
    <w:rsid w:val="00EF0B50"/>
    <w:rsid w:val="00EF1CEA"/>
    <w:rsid w:val="00EF3D3C"/>
    <w:rsid w:val="00EF44E2"/>
    <w:rsid w:val="00EF4F55"/>
    <w:rsid w:val="00EF5CA8"/>
    <w:rsid w:val="00EF62B4"/>
    <w:rsid w:val="00EF7A05"/>
    <w:rsid w:val="00EF7ACA"/>
    <w:rsid w:val="00F008BF"/>
    <w:rsid w:val="00F120DA"/>
    <w:rsid w:val="00F16A22"/>
    <w:rsid w:val="00F343B7"/>
    <w:rsid w:val="00F37E0F"/>
    <w:rsid w:val="00F42EE2"/>
    <w:rsid w:val="00F4464B"/>
    <w:rsid w:val="00F45209"/>
    <w:rsid w:val="00F4596E"/>
    <w:rsid w:val="00F47E66"/>
    <w:rsid w:val="00F5420D"/>
    <w:rsid w:val="00F573FF"/>
    <w:rsid w:val="00F60A76"/>
    <w:rsid w:val="00F63DDB"/>
    <w:rsid w:val="00F750AA"/>
    <w:rsid w:val="00F76080"/>
    <w:rsid w:val="00F81448"/>
    <w:rsid w:val="00F83B65"/>
    <w:rsid w:val="00F84A43"/>
    <w:rsid w:val="00F95687"/>
    <w:rsid w:val="00F96343"/>
    <w:rsid w:val="00F97944"/>
    <w:rsid w:val="00FA6520"/>
    <w:rsid w:val="00FA7439"/>
    <w:rsid w:val="00FB0568"/>
    <w:rsid w:val="00FB064A"/>
    <w:rsid w:val="00FB1F4C"/>
    <w:rsid w:val="00FC28F5"/>
    <w:rsid w:val="00FD46F9"/>
    <w:rsid w:val="00FD500F"/>
    <w:rsid w:val="00FE10CC"/>
    <w:rsid w:val="00FE4027"/>
    <w:rsid w:val="00FE483A"/>
    <w:rsid w:val="00FF0E7A"/>
    <w:rsid w:val="00FF155E"/>
    <w:rsid w:val="00FF30E9"/>
    <w:rsid w:val="00FF56BD"/>
  </w:rsids>
  <m:mathPr>
    <m:mathFont m:val="Wingdings 2"/>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63DDB"/>
    <w:pPr>
      <w:snapToGrid w:val="0"/>
    </w:pPr>
  </w:style>
  <w:style w:type="paragraph" w:styleId="Titolo1">
    <w:name w:val="heading 1"/>
    <w:basedOn w:val="Normale"/>
    <w:next w:val="Normale"/>
    <w:qFormat/>
    <w:rsid w:val="00F5420D"/>
    <w:pPr>
      <w:keepNext/>
      <w:outlineLvl w:val="0"/>
    </w:pPr>
    <w:rPr>
      <w:rFonts w:ascii="Tahoma" w:hAnsi="Tahoma"/>
      <w:sz w:val="28"/>
    </w:rPr>
  </w:style>
  <w:style w:type="paragraph" w:styleId="Titolo2">
    <w:name w:val="heading 2"/>
    <w:basedOn w:val="Normale"/>
    <w:next w:val="Normale"/>
    <w:qFormat/>
    <w:rsid w:val="00F5420D"/>
    <w:pPr>
      <w:keepNext/>
      <w:jc w:val="center"/>
      <w:outlineLvl w:val="1"/>
    </w:pPr>
    <w:rPr>
      <w:rFonts w:ascii="Tahoma" w:hAnsi="Tahoma"/>
      <w:sz w:val="44"/>
    </w:rPr>
  </w:style>
  <w:style w:type="paragraph" w:styleId="Titolo3">
    <w:name w:val="heading 3"/>
    <w:basedOn w:val="Normale"/>
    <w:next w:val="Normale"/>
    <w:qFormat/>
    <w:rsid w:val="00F5420D"/>
    <w:pPr>
      <w:keepNext/>
      <w:outlineLvl w:val="2"/>
    </w:pPr>
    <w:rPr>
      <w:rFonts w:ascii="Arial" w:hAnsi="Arial"/>
    </w:rPr>
  </w:style>
  <w:style w:type="paragraph" w:styleId="Titolo4">
    <w:name w:val="heading 4"/>
    <w:basedOn w:val="Normale"/>
    <w:next w:val="Normale"/>
    <w:link w:val="Titolo4Carattere"/>
    <w:qFormat/>
    <w:rsid w:val="00F5420D"/>
    <w:pPr>
      <w:keepNext/>
      <w:outlineLvl w:val="3"/>
    </w:pPr>
    <w:rPr>
      <w:rFonts w:ascii="Arial" w:hAnsi="Arial"/>
      <w:i/>
    </w:rPr>
  </w:style>
  <w:style w:type="paragraph" w:styleId="Titolo5">
    <w:name w:val="heading 5"/>
    <w:basedOn w:val="Normale"/>
    <w:next w:val="Normale"/>
    <w:qFormat/>
    <w:rsid w:val="00F5420D"/>
    <w:pPr>
      <w:keepNext/>
      <w:ind w:left="3540" w:firstLine="708"/>
      <w:outlineLvl w:val="4"/>
    </w:pPr>
  </w:style>
  <w:style w:type="paragraph" w:styleId="Titolo6">
    <w:name w:val="heading 6"/>
    <w:basedOn w:val="Normale"/>
    <w:next w:val="Normale"/>
    <w:qFormat/>
    <w:rsid w:val="00F5420D"/>
    <w:pPr>
      <w:keepNext/>
      <w:ind w:left="4956" w:firstLine="708"/>
      <w:outlineLvl w:val="5"/>
    </w:pPr>
    <w:rPr>
      <w:rFonts w:ascii="Arial" w:hAnsi="Arial"/>
      <w:b/>
      <w:sz w:val="16"/>
    </w:rPr>
  </w:style>
  <w:style w:type="paragraph" w:styleId="Titolo7">
    <w:name w:val="heading 7"/>
    <w:basedOn w:val="Normale"/>
    <w:next w:val="Normale"/>
    <w:qFormat/>
    <w:rsid w:val="00F5420D"/>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rsid w:val="00F5420D"/>
    <w:pPr>
      <w:keepNext/>
      <w:ind w:firstLine="567"/>
      <w:outlineLvl w:val="7"/>
    </w:pPr>
    <w:rPr>
      <w:b/>
      <w:u w:val="single"/>
    </w:rPr>
  </w:style>
  <w:style w:type="paragraph" w:styleId="Titolo9">
    <w:name w:val="heading 9"/>
    <w:basedOn w:val="Normale"/>
    <w:next w:val="Normale"/>
    <w:qFormat/>
    <w:rsid w:val="00F5420D"/>
    <w:pPr>
      <w:keepNext/>
      <w:ind w:left="567" w:right="567" w:firstLine="709"/>
      <w:jc w:val="both"/>
      <w:outlineLvl w:val="8"/>
    </w:pPr>
    <w:rPr>
      <w:b/>
      <w:u w:val="single"/>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Didascalia">
    <w:name w:val="caption"/>
    <w:basedOn w:val="Normale"/>
    <w:next w:val="Normale"/>
    <w:qFormat/>
    <w:rsid w:val="00F5420D"/>
    <w:pPr>
      <w:ind w:firstLine="708"/>
    </w:pPr>
    <w:rPr>
      <w:rFonts w:ascii="Tahoma" w:hAnsi="Tahoma"/>
      <w:i/>
      <w:sz w:val="32"/>
    </w:rPr>
  </w:style>
  <w:style w:type="paragraph" w:styleId="Corpodeltesto">
    <w:name w:val="Body Text"/>
    <w:basedOn w:val="Normale"/>
    <w:link w:val="CorpodeltestoCarattere"/>
    <w:rsid w:val="00F5420D"/>
    <w:pPr>
      <w:jc w:val="both"/>
    </w:pPr>
    <w:rPr>
      <w:rFonts w:ascii="Tahoma" w:hAnsi="Tahoma"/>
      <w:sz w:val="28"/>
    </w:rPr>
  </w:style>
  <w:style w:type="paragraph" w:styleId="Rientrocorpodeltesto">
    <w:name w:val="Body Text Indent"/>
    <w:basedOn w:val="Normale"/>
    <w:rsid w:val="00F5420D"/>
    <w:pPr>
      <w:jc w:val="center"/>
    </w:pPr>
    <w:rPr>
      <w:rFonts w:ascii="Tahoma" w:hAnsi="Tahoma"/>
      <w:sz w:val="40"/>
    </w:rPr>
  </w:style>
  <w:style w:type="paragraph" w:styleId="Bloccoditesto">
    <w:name w:val="Block Text"/>
    <w:basedOn w:val="Normale"/>
    <w:rsid w:val="00F5420D"/>
    <w:pPr>
      <w:ind w:left="567" w:right="567" w:firstLine="709"/>
    </w:pPr>
  </w:style>
  <w:style w:type="paragraph" w:styleId="Rientrocorpodeltesto2">
    <w:name w:val="Body Text Indent 2"/>
    <w:basedOn w:val="Normale"/>
    <w:rsid w:val="00F5420D"/>
    <w:pPr>
      <w:ind w:right="849" w:firstLine="709"/>
      <w:jc w:val="both"/>
    </w:pPr>
  </w:style>
  <w:style w:type="paragraph" w:styleId="Pidipagina">
    <w:name w:val="footer"/>
    <w:basedOn w:val="Normale"/>
    <w:link w:val="PidipaginaCarattere"/>
    <w:uiPriority w:val="99"/>
    <w:rsid w:val="00F5420D"/>
    <w:pPr>
      <w:tabs>
        <w:tab w:val="center" w:pos="4819"/>
        <w:tab w:val="right" w:pos="9638"/>
      </w:tabs>
    </w:pPr>
  </w:style>
  <w:style w:type="character" w:styleId="Numeropagina">
    <w:name w:val="page number"/>
    <w:basedOn w:val="Caratterepredefinitoparagrafo"/>
    <w:rsid w:val="00F5420D"/>
  </w:style>
  <w:style w:type="paragraph" w:styleId="Corpodeltesto2">
    <w:name w:val="Body Text 2"/>
    <w:basedOn w:val="Normale"/>
    <w:rsid w:val="00F5420D"/>
    <w:pPr>
      <w:ind w:right="851"/>
      <w:jc w:val="both"/>
    </w:pPr>
  </w:style>
  <w:style w:type="paragraph" w:styleId="Rientrocorpodeltesto3">
    <w:name w:val="Body Text Indent 3"/>
    <w:basedOn w:val="Normale"/>
    <w:rsid w:val="00F5420D"/>
    <w:pPr>
      <w:ind w:right="851" w:firstLine="709"/>
      <w:jc w:val="both"/>
    </w:pPr>
  </w:style>
  <w:style w:type="paragraph" w:styleId="Titolo">
    <w:name w:val="Title"/>
    <w:basedOn w:val="Normale"/>
    <w:qFormat/>
    <w:rsid w:val="00F5420D"/>
    <w:pPr>
      <w:jc w:val="center"/>
    </w:pPr>
    <w:rPr>
      <w:sz w:val="28"/>
    </w:rPr>
  </w:style>
  <w:style w:type="character" w:styleId="Collegamentoipertestuale">
    <w:name w:val="Hyperlink"/>
    <w:rsid w:val="00F5420D"/>
    <w:rPr>
      <w:color w:val="0000FF"/>
      <w:u w:val="single"/>
    </w:rPr>
  </w:style>
  <w:style w:type="paragraph" w:styleId="Intestazione">
    <w:name w:val="header"/>
    <w:basedOn w:val="Normale"/>
    <w:link w:val="IntestazioneCarattere"/>
    <w:uiPriority w:val="99"/>
    <w:rsid w:val="00F5420D"/>
    <w:pPr>
      <w:tabs>
        <w:tab w:val="center" w:pos="4819"/>
        <w:tab w:val="right" w:pos="9638"/>
      </w:tabs>
    </w:pPr>
  </w:style>
  <w:style w:type="paragraph" w:styleId="Corpodeltesto3">
    <w:name w:val="Body Text 3"/>
    <w:basedOn w:val="Normale"/>
    <w:rsid w:val="00F5420D"/>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sid w:val="00F5420D"/>
    <w:rPr>
      <w:color w:val="800080"/>
      <w:u w:val="single"/>
    </w:rPr>
  </w:style>
  <w:style w:type="paragraph" w:styleId="NormaleWeb">
    <w:name w:val="Normal (Web)"/>
    <w:basedOn w:val="Normale"/>
    <w:rsid w:val="00F5420D"/>
    <w:pPr>
      <w:spacing w:before="100" w:beforeAutospacing="1" w:after="100" w:afterAutospacing="1"/>
    </w:pPr>
  </w:style>
  <w:style w:type="paragraph" w:styleId="PreformattatoHTML">
    <w:name w:val="HTML Preformatted"/>
    <w:basedOn w:val="Normale"/>
    <w:rsid w:val="00F54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rPr>
  </w:style>
  <w:style w:type="paragraph" w:customStyle="1" w:styleId="H1">
    <w:name w:val="H1"/>
    <w:basedOn w:val="Normale"/>
    <w:next w:val="Normale"/>
    <w:rsid w:val="00F5420D"/>
    <w:pPr>
      <w:keepNext/>
      <w:spacing w:before="100" w:after="100"/>
      <w:outlineLvl w:val="1"/>
    </w:pPr>
    <w:rPr>
      <w:b/>
      <w:kern w:val="36"/>
      <w:sz w:val="48"/>
    </w:rPr>
  </w:style>
  <w:style w:type="paragraph" w:customStyle="1" w:styleId="H3">
    <w:name w:val="H3"/>
    <w:basedOn w:val="Normale"/>
    <w:next w:val="Normale"/>
    <w:rsid w:val="00F5420D"/>
    <w:pPr>
      <w:keepNext/>
      <w:spacing w:before="100" w:after="100"/>
      <w:outlineLvl w:val="3"/>
    </w:pPr>
    <w:rPr>
      <w:b/>
      <w:sz w:val="28"/>
    </w:rPr>
  </w:style>
  <w:style w:type="paragraph" w:customStyle="1" w:styleId="H4">
    <w:name w:val="H4"/>
    <w:basedOn w:val="Normale"/>
    <w:next w:val="Normale"/>
    <w:rsid w:val="00F5420D"/>
    <w:pPr>
      <w:keepNext/>
      <w:spacing w:before="100" w:after="100"/>
      <w:outlineLvl w:val="4"/>
    </w:pPr>
    <w:rPr>
      <w:b/>
    </w:rPr>
  </w:style>
  <w:style w:type="paragraph" w:customStyle="1" w:styleId="Corpodeltesto21">
    <w:name w:val="Corpo del testo 21"/>
    <w:basedOn w:val="Normale"/>
    <w:rsid w:val="00F5420D"/>
    <w:pPr>
      <w:spacing w:before="360" w:line="360" w:lineRule="atLeast"/>
      <w:ind w:firstLine="567"/>
    </w:pPr>
    <w:rPr>
      <w:sz w:val="28"/>
    </w:rPr>
  </w:style>
  <w:style w:type="character" w:styleId="Rimandocommento">
    <w:name w:val="annotation reference"/>
    <w:semiHidden/>
    <w:rsid w:val="00F5420D"/>
    <w:rPr>
      <w:sz w:val="16"/>
    </w:rPr>
  </w:style>
  <w:style w:type="paragraph" w:styleId="Testocommento">
    <w:name w:val="annotation text"/>
    <w:basedOn w:val="Normale"/>
    <w:semiHidden/>
    <w:rsid w:val="00F5420D"/>
  </w:style>
  <w:style w:type="paragraph" w:customStyle="1" w:styleId="t1">
    <w:name w:val="t1"/>
    <w:basedOn w:val="Normale"/>
    <w:rsid w:val="00F5420D"/>
    <w:pPr>
      <w:widowControl w:val="0"/>
      <w:spacing w:line="240" w:lineRule="atLeast"/>
    </w:pPr>
  </w:style>
  <w:style w:type="paragraph" w:customStyle="1" w:styleId="p4">
    <w:name w:val="p4"/>
    <w:basedOn w:val="Normale"/>
    <w:rsid w:val="00F5420D"/>
    <w:pPr>
      <w:widowControl w:val="0"/>
      <w:tabs>
        <w:tab w:val="left" w:pos="180"/>
        <w:tab w:val="left" w:pos="740"/>
      </w:tabs>
      <w:spacing w:line="300" w:lineRule="atLeast"/>
      <w:ind w:left="1296" w:firstLine="576"/>
      <w:jc w:val="both"/>
    </w:pPr>
  </w:style>
  <w:style w:type="paragraph" w:styleId="Testofumetto">
    <w:name w:val="Balloon Text"/>
    <w:basedOn w:val="Normale"/>
    <w:semiHidden/>
    <w:rsid w:val="00F5420D"/>
    <w:rPr>
      <w:rFonts w:ascii="Tahoma" w:hAnsi="Tahoma" w:cs="Tahoma"/>
      <w:sz w:val="16"/>
      <w:szCs w:val="16"/>
    </w:rPr>
  </w:style>
  <w:style w:type="paragraph" w:styleId="Paragrafoelenco">
    <w:name w:val="List Paragraph"/>
    <w:basedOn w:val="Normale"/>
    <w:uiPriority w:val="1"/>
    <w:qFormat/>
    <w:rsid w:val="00770BC1"/>
    <w:pPr>
      <w:snapToGrid/>
      <w:spacing w:after="160" w:line="259" w:lineRule="auto"/>
      <w:ind w:left="720"/>
      <w:contextualSpacing/>
    </w:pPr>
    <w:rPr>
      <w:rFonts w:ascii="Calibri" w:eastAsia="Calibri" w:hAnsi="Calibri"/>
      <w:sz w:val="22"/>
      <w:szCs w:val="22"/>
      <w:lang w:eastAsia="en-US"/>
    </w:rPr>
  </w:style>
  <w:style w:type="paragraph" w:customStyle="1" w:styleId="Default">
    <w:name w:val="Default"/>
    <w:rsid w:val="00870468"/>
    <w:pPr>
      <w:autoSpaceDE w:val="0"/>
      <w:autoSpaceDN w:val="0"/>
      <w:adjustRightInd w:val="0"/>
    </w:pPr>
    <w:rPr>
      <w:rFonts w:ascii="Trebuchet MS" w:eastAsia="Calibri" w:hAnsi="Trebuchet MS" w:cs="Trebuchet MS"/>
      <w:color w:val="000000"/>
      <w:lang w:eastAsia="en-US"/>
    </w:rPr>
  </w:style>
  <w:style w:type="character" w:customStyle="1" w:styleId="Titolo4Carattere">
    <w:name w:val="Titolo 4 Carattere"/>
    <w:link w:val="Titolo4"/>
    <w:rsid w:val="00D26EA9"/>
    <w:rPr>
      <w:rFonts w:ascii="Arial" w:hAnsi="Arial"/>
      <w:i/>
    </w:rPr>
  </w:style>
  <w:style w:type="character" w:customStyle="1" w:styleId="IntestazioneCarattere">
    <w:name w:val="Intestazione Carattere"/>
    <w:basedOn w:val="Caratterepredefinitoparagrafo"/>
    <w:link w:val="Intestazione"/>
    <w:uiPriority w:val="99"/>
    <w:rsid w:val="003D10DC"/>
  </w:style>
  <w:style w:type="character" w:customStyle="1" w:styleId="PidipaginaCarattere">
    <w:name w:val="Piè di pagina Carattere"/>
    <w:basedOn w:val="Caratterepredefinitoparagrafo"/>
    <w:link w:val="Pidipagina"/>
    <w:uiPriority w:val="99"/>
    <w:rsid w:val="003D10DC"/>
  </w:style>
  <w:style w:type="character" w:customStyle="1" w:styleId="Nessuno">
    <w:name w:val="Nessuno"/>
    <w:rsid w:val="00C43A6A"/>
    <w:rPr>
      <w:lang w:val="it-IT"/>
    </w:rPr>
  </w:style>
  <w:style w:type="character" w:styleId="Enfasigrassetto">
    <w:name w:val="Strong"/>
    <w:basedOn w:val="Caratterepredefinitoparagrafo"/>
    <w:uiPriority w:val="22"/>
    <w:qFormat/>
    <w:rsid w:val="007070DC"/>
    <w:rPr>
      <w:b/>
      <w:bCs/>
    </w:rPr>
  </w:style>
  <w:style w:type="character" w:customStyle="1" w:styleId="CorpodeltestoCarattere">
    <w:name w:val="Corpo del testo Carattere"/>
    <w:basedOn w:val="Caratterepredefinitoparagrafo"/>
    <w:link w:val="Corpodeltesto"/>
    <w:rsid w:val="007070DC"/>
    <w:rPr>
      <w:rFonts w:ascii="Tahoma" w:hAnsi="Tahoma"/>
      <w:sz w:val="28"/>
    </w:rPr>
  </w:style>
  <w:style w:type="paragraph" w:customStyle="1" w:styleId="Pa1">
    <w:name w:val="Pa1"/>
    <w:basedOn w:val="Default"/>
    <w:next w:val="Default"/>
    <w:uiPriority w:val="99"/>
    <w:rsid w:val="00E97847"/>
    <w:pPr>
      <w:spacing w:line="241" w:lineRule="atLeast"/>
    </w:pPr>
    <w:rPr>
      <w:rFonts w:ascii="Avenir Next" w:eastAsiaTheme="minorHAnsi" w:hAnsi="Avenir Next" w:cstheme="minorBidi"/>
      <w:color w:val="auto"/>
    </w:rPr>
  </w:style>
</w:styles>
</file>

<file path=word/webSettings.xml><?xml version="1.0" encoding="utf-8"?>
<w:webSettings xmlns:r="http://schemas.openxmlformats.org/officeDocument/2006/relationships" xmlns:w="http://schemas.openxmlformats.org/wordprocessingml/2006/main">
  <w:divs>
    <w:div w:id="594676642">
      <w:bodyDiv w:val="1"/>
      <w:marLeft w:val="0"/>
      <w:marRight w:val="0"/>
      <w:marTop w:val="0"/>
      <w:marBottom w:val="0"/>
      <w:divBdr>
        <w:top w:val="none" w:sz="0" w:space="0" w:color="auto"/>
        <w:left w:val="none" w:sz="0" w:space="0" w:color="auto"/>
        <w:bottom w:val="none" w:sz="0" w:space="0" w:color="auto"/>
        <w:right w:val="none" w:sz="0" w:space="0" w:color="auto"/>
      </w:divBdr>
    </w:div>
    <w:div w:id="647243563">
      <w:bodyDiv w:val="1"/>
      <w:marLeft w:val="0"/>
      <w:marRight w:val="0"/>
      <w:marTop w:val="0"/>
      <w:marBottom w:val="0"/>
      <w:divBdr>
        <w:top w:val="none" w:sz="0" w:space="0" w:color="auto"/>
        <w:left w:val="none" w:sz="0" w:space="0" w:color="auto"/>
        <w:bottom w:val="none" w:sz="0" w:space="0" w:color="auto"/>
        <w:right w:val="none" w:sz="0" w:space="0" w:color="auto"/>
      </w:divBdr>
    </w:div>
    <w:div w:id="1026635962">
      <w:bodyDiv w:val="1"/>
      <w:marLeft w:val="0"/>
      <w:marRight w:val="0"/>
      <w:marTop w:val="0"/>
      <w:marBottom w:val="0"/>
      <w:divBdr>
        <w:top w:val="none" w:sz="0" w:space="0" w:color="auto"/>
        <w:left w:val="none" w:sz="0" w:space="0" w:color="auto"/>
        <w:bottom w:val="none" w:sz="0" w:space="0" w:color="auto"/>
        <w:right w:val="none" w:sz="0" w:space="0" w:color="auto"/>
      </w:divBdr>
    </w:div>
    <w:div w:id="1350133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GRETERIA\Desktop\carta_int_FLP_C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BF5A2-6B11-F140-A4B3-CEF1501C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Settings\SEGRETERIA\Desktop\carta_int_FLP_CSE.dot</Template>
  <TotalTime>0</TotalTime>
  <Pages>2</Pages>
  <Words>943</Words>
  <Characters>5376</Characters>
  <Application>Microsoft Macintosh Word</Application>
  <DocSecurity>0</DocSecurity>
  <Lines>44</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6602</CharactersWithSpaces>
  <SharedDoc>false</SharedDoc>
  <HLinks>
    <vt:vector size="18" baseType="variant">
      <vt:variant>
        <vt:i4>3276825</vt:i4>
      </vt:variant>
      <vt:variant>
        <vt:i4>0</vt:i4>
      </vt:variant>
      <vt:variant>
        <vt:i4>0</vt:i4>
      </vt:variant>
      <vt:variant>
        <vt:i4>5</vt:i4>
      </vt:variant>
      <vt:variant>
        <vt:lpwstr>mailto:arearelazionisindacali@inps.it</vt:lpwstr>
      </vt:variant>
      <vt:variant>
        <vt:lpwstr/>
      </vt:variant>
      <vt:variant>
        <vt:i4>2359327</vt:i4>
      </vt:variant>
      <vt:variant>
        <vt:i4>9</vt:i4>
      </vt:variant>
      <vt:variant>
        <vt:i4>0</vt:i4>
      </vt:variant>
      <vt:variant>
        <vt:i4>5</vt:i4>
      </vt:variant>
      <vt:variant>
        <vt:lpwstr>mailto:flpposta@SoftHome.net</vt:lpwstr>
      </vt:variant>
      <vt:variant>
        <vt:lpwstr/>
      </vt:variant>
      <vt:variant>
        <vt:i4>8061030</vt:i4>
      </vt:variant>
      <vt:variant>
        <vt:i4>6</vt:i4>
      </vt:variant>
      <vt:variant>
        <vt:i4>0</vt:i4>
      </vt:variant>
      <vt:variant>
        <vt:i4>5</vt:i4>
      </vt:variant>
      <vt:variant>
        <vt:lpwstr>http://www.flp.it/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Vincenzo Patricelli</cp:lastModifiedBy>
  <cp:revision>2</cp:revision>
  <cp:lastPrinted>2020-10-02T08:30:00Z</cp:lastPrinted>
  <dcterms:created xsi:type="dcterms:W3CDTF">2020-10-02T09:38:00Z</dcterms:created>
  <dcterms:modified xsi:type="dcterms:W3CDTF">2020-10-02T09:38:00Z</dcterms:modified>
</cp:coreProperties>
</file>