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BFEB9" w14:textId="77777777" w:rsidR="005F6F1C" w:rsidRDefault="005F6F1C" w:rsidP="00337E3A">
      <w:pPr>
        <w:jc w:val="center"/>
      </w:pPr>
      <w:r>
        <w:rPr>
          <w:rFonts w:cs="Arial"/>
          <w:noProof/>
          <w:sz w:val="16"/>
          <w:szCs w:val="16"/>
          <w:lang w:eastAsia="it-IT"/>
        </w:rPr>
        <w:drawing>
          <wp:inline distT="0" distB="0" distL="0" distR="0" wp14:anchorId="2502011F" wp14:editId="58F1D6EE">
            <wp:extent cx="704850" cy="847725"/>
            <wp:effectExtent l="0" t="0" r="0" b="9525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31C3">
        <w:rPr>
          <w:noProof/>
          <w:lang w:eastAsia="it-IT"/>
        </w:rPr>
        <w:t xml:space="preserve">    </w:t>
      </w:r>
      <w:r>
        <w:rPr>
          <w:noProof/>
          <w:lang w:eastAsia="it-IT"/>
        </w:rPr>
        <w:drawing>
          <wp:inline distT="0" distB="0" distL="0" distR="0" wp14:anchorId="50CF4C0A" wp14:editId="3BA504D5">
            <wp:extent cx="990600" cy="781050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31C3">
        <w:rPr>
          <w:noProof/>
          <w:lang w:eastAsia="it-IT"/>
        </w:rPr>
        <w:t xml:space="preserve">     </w:t>
      </w:r>
      <w:r>
        <w:rPr>
          <w:noProof/>
          <w:lang w:eastAsia="it-IT"/>
        </w:rPr>
        <w:drawing>
          <wp:inline distT="0" distB="0" distL="0" distR="0" wp14:anchorId="44B73A1E" wp14:editId="443D6977">
            <wp:extent cx="952500" cy="781050"/>
            <wp:effectExtent l="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31C3">
        <w:rPr>
          <w:noProof/>
          <w:sz w:val="20"/>
          <w:szCs w:val="20"/>
          <w:lang w:eastAsia="it-IT"/>
        </w:rPr>
        <w:t xml:space="preserve">       </w:t>
      </w:r>
      <w:r>
        <w:rPr>
          <w:noProof/>
          <w:sz w:val="20"/>
          <w:szCs w:val="20"/>
          <w:lang w:eastAsia="it-IT"/>
        </w:rPr>
        <w:drawing>
          <wp:inline distT="0" distB="0" distL="0" distR="0" wp14:anchorId="0303C889" wp14:editId="4330DC21">
            <wp:extent cx="800100" cy="771525"/>
            <wp:effectExtent l="0" t="0" r="0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31C3">
        <w:rPr>
          <w:noProof/>
          <w:lang w:eastAsia="it-IT"/>
        </w:rPr>
        <w:t xml:space="preserve">              </w:t>
      </w:r>
      <w:r>
        <w:rPr>
          <w:noProof/>
          <w:lang w:eastAsia="it-IT"/>
        </w:rPr>
        <w:drawing>
          <wp:inline distT="0" distB="0" distL="0" distR="0" wp14:anchorId="4479A5D9" wp14:editId="09DC47BB">
            <wp:extent cx="762000" cy="781050"/>
            <wp:effectExtent l="0" t="0" r="0" b="0"/>
            <wp:docPr id="6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B7BFCB" w14:textId="77777777" w:rsidR="00337E3A" w:rsidRDefault="00CF5C47" w:rsidP="00CF5C47">
      <w:pPr>
        <w:spacing w:after="0" w:line="240" w:lineRule="auto"/>
        <w:jc w:val="right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A</w:t>
      </w:r>
      <w:r w:rsidR="00337E3A">
        <w:rPr>
          <w:rFonts w:ascii="Tahoma" w:hAnsi="Tahoma" w:cs="Tahoma"/>
          <w:sz w:val="26"/>
          <w:szCs w:val="26"/>
        </w:rPr>
        <w:t>ll’Agenzia delle Entrate</w:t>
      </w:r>
    </w:p>
    <w:p w14:paraId="5445BE9D" w14:textId="77777777" w:rsidR="00337E3A" w:rsidRDefault="00337E3A" w:rsidP="00CF5C47">
      <w:pPr>
        <w:spacing w:after="0" w:line="240" w:lineRule="auto"/>
        <w:jc w:val="right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Direzione centrale del personale </w:t>
      </w:r>
    </w:p>
    <w:p w14:paraId="12AE6E38" w14:textId="77777777" w:rsidR="00337E3A" w:rsidRDefault="00337E3A" w:rsidP="00CF5C47">
      <w:pPr>
        <w:spacing w:after="0" w:line="240" w:lineRule="auto"/>
        <w:jc w:val="right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Ufficio relazioni sindacali</w:t>
      </w:r>
    </w:p>
    <w:p w14:paraId="48C7245F" w14:textId="77777777" w:rsidR="00337E3A" w:rsidRDefault="00337E3A" w:rsidP="00CF5C47">
      <w:pPr>
        <w:spacing w:after="0" w:line="240" w:lineRule="auto"/>
        <w:jc w:val="right"/>
        <w:rPr>
          <w:rFonts w:ascii="Tahoma" w:hAnsi="Tahoma" w:cs="Tahoma"/>
          <w:sz w:val="26"/>
          <w:szCs w:val="26"/>
        </w:rPr>
      </w:pPr>
    </w:p>
    <w:p w14:paraId="1ACB3C09" w14:textId="77777777" w:rsidR="00337E3A" w:rsidRDefault="00337E3A" w:rsidP="00CF5C47">
      <w:pPr>
        <w:spacing w:after="0" w:line="240" w:lineRule="auto"/>
        <w:jc w:val="right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Alla Direzione regionale del Lazio </w:t>
      </w:r>
      <w:r w:rsidR="00252FAB">
        <w:rPr>
          <w:rFonts w:ascii="Tahoma" w:hAnsi="Tahoma" w:cs="Tahoma"/>
          <w:sz w:val="26"/>
          <w:szCs w:val="26"/>
        </w:rPr>
        <w:t xml:space="preserve"> </w:t>
      </w:r>
    </w:p>
    <w:p w14:paraId="01CAF1DA" w14:textId="77777777" w:rsidR="00337E3A" w:rsidRDefault="00337E3A" w:rsidP="00CF5C47">
      <w:pPr>
        <w:spacing w:after="0" w:line="240" w:lineRule="auto"/>
        <w:jc w:val="right"/>
        <w:rPr>
          <w:rFonts w:ascii="Tahoma" w:hAnsi="Tahoma" w:cs="Tahoma"/>
          <w:sz w:val="26"/>
          <w:szCs w:val="26"/>
        </w:rPr>
      </w:pPr>
    </w:p>
    <w:p w14:paraId="61ACDDBC" w14:textId="77777777" w:rsidR="00364F15" w:rsidRDefault="00337E3A" w:rsidP="00CF5C47">
      <w:pPr>
        <w:spacing w:after="0" w:line="240" w:lineRule="auto"/>
        <w:jc w:val="right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Ai Direttori delle Direzioni Provinciali di </w:t>
      </w:r>
      <w:r w:rsidR="00364F15">
        <w:rPr>
          <w:rFonts w:ascii="Tahoma" w:hAnsi="Tahoma" w:cs="Tahoma"/>
          <w:sz w:val="26"/>
          <w:szCs w:val="26"/>
        </w:rPr>
        <w:t>Frosinone Latina Rieti Viterbo</w:t>
      </w:r>
    </w:p>
    <w:p w14:paraId="3FC34F37" w14:textId="77777777" w:rsidR="00337E3A" w:rsidRDefault="00337E3A" w:rsidP="00CF5C47">
      <w:pPr>
        <w:spacing w:after="0" w:line="240" w:lineRule="auto"/>
        <w:jc w:val="right"/>
        <w:rPr>
          <w:rFonts w:ascii="Tahoma" w:hAnsi="Tahoma" w:cs="Tahoma"/>
          <w:sz w:val="26"/>
          <w:szCs w:val="26"/>
        </w:rPr>
      </w:pPr>
    </w:p>
    <w:p w14:paraId="42C2BA43" w14:textId="77777777" w:rsidR="00337E3A" w:rsidRDefault="00337E3A" w:rsidP="00252FAB">
      <w:pPr>
        <w:spacing w:after="0" w:line="240" w:lineRule="auto"/>
        <w:ind w:left="705"/>
        <w:rPr>
          <w:rFonts w:ascii="Tahoma" w:hAnsi="Tahoma" w:cs="Tahoma"/>
          <w:sz w:val="26"/>
          <w:szCs w:val="26"/>
        </w:rPr>
      </w:pPr>
    </w:p>
    <w:p w14:paraId="4370688B" w14:textId="77777777" w:rsidR="00ED03C0" w:rsidRDefault="00ED03C0" w:rsidP="00252FAB">
      <w:pPr>
        <w:spacing w:after="0" w:line="240" w:lineRule="auto"/>
        <w:ind w:left="705"/>
        <w:rPr>
          <w:rFonts w:ascii="Tahoma" w:hAnsi="Tahoma" w:cs="Tahoma"/>
          <w:sz w:val="26"/>
          <w:szCs w:val="26"/>
        </w:rPr>
      </w:pPr>
      <w:proofErr w:type="gramStart"/>
      <w:r>
        <w:rPr>
          <w:rFonts w:ascii="Tahoma" w:hAnsi="Tahoma" w:cs="Tahoma"/>
          <w:sz w:val="26"/>
          <w:szCs w:val="26"/>
        </w:rPr>
        <w:t>Oggetto</w:t>
      </w:r>
      <w:r w:rsidR="00CF5C47">
        <w:rPr>
          <w:rFonts w:ascii="Tahoma" w:hAnsi="Tahoma" w:cs="Tahoma"/>
          <w:sz w:val="26"/>
          <w:szCs w:val="26"/>
        </w:rPr>
        <w:t xml:space="preserve"> :</w:t>
      </w:r>
      <w:proofErr w:type="gramEnd"/>
      <w:r w:rsidR="00CF5C47">
        <w:rPr>
          <w:rFonts w:ascii="Tahoma" w:hAnsi="Tahoma" w:cs="Tahoma"/>
          <w:sz w:val="26"/>
          <w:szCs w:val="26"/>
        </w:rPr>
        <w:t xml:space="preserve"> </w:t>
      </w:r>
      <w:r w:rsidR="00364F15">
        <w:rPr>
          <w:rFonts w:ascii="Tahoma" w:hAnsi="Tahoma" w:cs="Tahoma"/>
          <w:sz w:val="26"/>
          <w:szCs w:val="26"/>
        </w:rPr>
        <w:t xml:space="preserve">Assemblea </w:t>
      </w:r>
      <w:r w:rsidR="00337E3A">
        <w:rPr>
          <w:rFonts w:ascii="Tahoma" w:hAnsi="Tahoma" w:cs="Tahoma"/>
          <w:sz w:val="26"/>
          <w:szCs w:val="26"/>
        </w:rPr>
        <w:t xml:space="preserve">del personale degli Uffici dell’Agenzia delle Entrate </w:t>
      </w:r>
    </w:p>
    <w:p w14:paraId="4A676BEB" w14:textId="77777777" w:rsidR="00337E3A" w:rsidRDefault="00337E3A" w:rsidP="00252FAB">
      <w:pPr>
        <w:spacing w:after="0" w:line="240" w:lineRule="auto"/>
        <w:ind w:left="705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d</w:t>
      </w:r>
      <w:r w:rsidR="00ED03C0">
        <w:rPr>
          <w:rFonts w:ascii="Tahoma" w:hAnsi="Tahoma" w:cs="Tahoma"/>
          <w:sz w:val="26"/>
          <w:szCs w:val="26"/>
        </w:rPr>
        <w:t xml:space="preserve">el </w:t>
      </w:r>
      <w:proofErr w:type="gramStart"/>
      <w:r w:rsidR="00ED03C0">
        <w:rPr>
          <w:rFonts w:ascii="Tahoma" w:hAnsi="Tahoma" w:cs="Tahoma"/>
          <w:sz w:val="26"/>
          <w:szCs w:val="26"/>
        </w:rPr>
        <w:t>Lazio</w:t>
      </w:r>
      <w:r w:rsidR="00364F15">
        <w:rPr>
          <w:rFonts w:ascii="Tahoma" w:hAnsi="Tahoma" w:cs="Tahoma"/>
          <w:sz w:val="26"/>
          <w:szCs w:val="26"/>
        </w:rPr>
        <w:t xml:space="preserve"> </w:t>
      </w:r>
      <w:r>
        <w:rPr>
          <w:rFonts w:ascii="Tahoma" w:hAnsi="Tahoma" w:cs="Tahoma"/>
          <w:sz w:val="26"/>
          <w:szCs w:val="26"/>
        </w:rPr>
        <w:t>.</w:t>
      </w:r>
      <w:proofErr w:type="gramEnd"/>
    </w:p>
    <w:p w14:paraId="7CA404E3" w14:textId="77777777" w:rsidR="00337E3A" w:rsidRDefault="00337E3A" w:rsidP="00252FAB">
      <w:pPr>
        <w:spacing w:after="0" w:line="240" w:lineRule="auto"/>
        <w:ind w:left="705"/>
        <w:rPr>
          <w:rFonts w:ascii="Tahoma" w:hAnsi="Tahoma" w:cs="Tahoma"/>
          <w:sz w:val="26"/>
          <w:szCs w:val="26"/>
        </w:rPr>
      </w:pPr>
    </w:p>
    <w:p w14:paraId="3B5C7599" w14:textId="77777777" w:rsidR="00337E3A" w:rsidRDefault="00364F15" w:rsidP="00ED03C0">
      <w:pPr>
        <w:spacing w:after="0" w:line="240" w:lineRule="auto"/>
        <w:ind w:firstLine="705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Si fa seguito alla nota dell’11 aprile 2017 con la quale si è indetta l’assemblea cittadina del personale degli Uffici dell’Agenzia delle Entrate di Roma e provincia per </w:t>
      </w:r>
      <w:r>
        <w:rPr>
          <w:rFonts w:ascii="Tahoma" w:hAnsi="Tahoma" w:cs="Tahoma"/>
          <w:sz w:val="26"/>
          <w:szCs w:val="26"/>
        </w:rPr>
        <w:t>il giorno 20 aprile 2017 presso la sede del Ministero dell’Economia e delle Finanze in Via venti settembre a Roma</w:t>
      </w:r>
      <w:r>
        <w:rPr>
          <w:rFonts w:ascii="Tahoma" w:hAnsi="Tahoma" w:cs="Tahoma"/>
          <w:sz w:val="26"/>
          <w:szCs w:val="26"/>
        </w:rPr>
        <w:t xml:space="preserve"> e con la presente si comunica che la stessa è estesa anche al personale </w:t>
      </w:r>
      <w:r w:rsidR="00ED03C0">
        <w:rPr>
          <w:rFonts w:ascii="Tahoma" w:hAnsi="Tahoma" w:cs="Tahoma"/>
          <w:sz w:val="26"/>
          <w:szCs w:val="26"/>
        </w:rPr>
        <w:t>degli Uffici dell’Agenzia delle Direzioni Provinciali di Frosinone, Latina, Rieti e Viterbo assumendo, quindi, carattere regionale.</w:t>
      </w:r>
    </w:p>
    <w:p w14:paraId="65182F3E" w14:textId="77777777" w:rsidR="00ED03C0" w:rsidRDefault="00ED03C0" w:rsidP="00337E3A">
      <w:pPr>
        <w:spacing w:after="0" w:line="240" w:lineRule="auto"/>
        <w:ind w:firstLine="705"/>
        <w:jc w:val="both"/>
        <w:rPr>
          <w:rFonts w:ascii="Tahoma" w:hAnsi="Tahoma" w:cs="Tahoma"/>
          <w:sz w:val="26"/>
          <w:szCs w:val="26"/>
        </w:rPr>
      </w:pPr>
    </w:p>
    <w:p w14:paraId="6BD9545B" w14:textId="77777777" w:rsidR="00337E3A" w:rsidRDefault="00ED03C0" w:rsidP="00337E3A">
      <w:pPr>
        <w:spacing w:after="0" w:line="240" w:lineRule="auto"/>
        <w:ind w:firstLine="705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L’assemblea avrà la durata di</w:t>
      </w:r>
      <w:r w:rsidR="00337E3A">
        <w:rPr>
          <w:rFonts w:ascii="Tahoma" w:hAnsi="Tahoma" w:cs="Tahoma"/>
          <w:sz w:val="26"/>
          <w:szCs w:val="26"/>
        </w:rPr>
        <w:t xml:space="preserve"> tutta la giornata lavorativa e avrà all’</w:t>
      </w:r>
      <w:proofErr w:type="spellStart"/>
      <w:r w:rsidR="00337E3A">
        <w:rPr>
          <w:rFonts w:ascii="Tahoma" w:hAnsi="Tahoma" w:cs="Tahoma"/>
          <w:sz w:val="26"/>
          <w:szCs w:val="26"/>
        </w:rPr>
        <w:t>odg</w:t>
      </w:r>
      <w:proofErr w:type="spellEnd"/>
      <w:r w:rsidR="00337E3A">
        <w:rPr>
          <w:rFonts w:ascii="Tahoma" w:hAnsi="Tahoma" w:cs="Tahoma"/>
          <w:sz w:val="26"/>
          <w:szCs w:val="26"/>
        </w:rPr>
        <w:t xml:space="preserve"> le problematiche connesse alla riorganizzazione dell’Agenzia, alla modifica del sistema incentivante previsto dal Decreto delegato 157/2016 e alla trattativa in corso per il nuovo accordo sulle progressioni economiche.</w:t>
      </w:r>
    </w:p>
    <w:p w14:paraId="0B862A69" w14:textId="77777777" w:rsidR="00337E3A" w:rsidRDefault="00337E3A" w:rsidP="00337E3A">
      <w:pPr>
        <w:spacing w:after="0" w:line="240" w:lineRule="auto"/>
        <w:ind w:firstLine="705"/>
        <w:jc w:val="both"/>
        <w:rPr>
          <w:rFonts w:ascii="Tahoma" w:hAnsi="Tahoma" w:cs="Tahoma"/>
          <w:sz w:val="26"/>
          <w:szCs w:val="26"/>
        </w:rPr>
      </w:pPr>
    </w:p>
    <w:p w14:paraId="3515C1A8" w14:textId="77777777" w:rsidR="00337E3A" w:rsidRDefault="00337E3A" w:rsidP="00337E3A">
      <w:pPr>
        <w:spacing w:after="0" w:line="240" w:lineRule="auto"/>
        <w:ind w:firstLine="705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Si prega di dare notizia dell’Assemblea e di portare a conoscenza di tutto il personale i contenuti della presente nota.</w:t>
      </w:r>
    </w:p>
    <w:p w14:paraId="1EB316C3" w14:textId="77777777" w:rsidR="00337E3A" w:rsidRDefault="00337E3A" w:rsidP="00337E3A">
      <w:pPr>
        <w:spacing w:after="0" w:line="240" w:lineRule="auto"/>
        <w:ind w:firstLine="705"/>
        <w:jc w:val="both"/>
        <w:rPr>
          <w:rFonts w:ascii="Tahoma" w:hAnsi="Tahoma" w:cs="Tahoma"/>
          <w:sz w:val="26"/>
          <w:szCs w:val="26"/>
        </w:rPr>
      </w:pPr>
    </w:p>
    <w:p w14:paraId="577CEA51" w14:textId="77777777" w:rsidR="00337E3A" w:rsidRDefault="00337E3A" w:rsidP="00337E3A">
      <w:pPr>
        <w:spacing w:after="0" w:line="240" w:lineRule="auto"/>
        <w:ind w:firstLine="705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Cordiali saluti.</w:t>
      </w:r>
    </w:p>
    <w:p w14:paraId="6E35F718" w14:textId="77777777" w:rsidR="00337E3A" w:rsidRDefault="00337E3A" w:rsidP="00337E3A">
      <w:pPr>
        <w:spacing w:after="0" w:line="240" w:lineRule="auto"/>
        <w:ind w:firstLine="705"/>
        <w:jc w:val="both"/>
        <w:rPr>
          <w:rFonts w:ascii="Tahoma" w:hAnsi="Tahoma" w:cs="Tahoma"/>
          <w:sz w:val="26"/>
          <w:szCs w:val="26"/>
        </w:rPr>
      </w:pPr>
    </w:p>
    <w:p w14:paraId="27555379" w14:textId="77777777" w:rsidR="00337E3A" w:rsidRDefault="00337E3A" w:rsidP="00337E3A">
      <w:pPr>
        <w:spacing w:after="0" w:line="240" w:lineRule="auto"/>
        <w:ind w:firstLine="705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Roma, 1</w:t>
      </w:r>
      <w:r w:rsidR="00ED03C0">
        <w:rPr>
          <w:rFonts w:ascii="Tahoma" w:hAnsi="Tahoma" w:cs="Tahoma"/>
          <w:sz w:val="26"/>
          <w:szCs w:val="26"/>
        </w:rPr>
        <w:t>2</w:t>
      </w:r>
      <w:r>
        <w:rPr>
          <w:rFonts w:ascii="Tahoma" w:hAnsi="Tahoma" w:cs="Tahoma"/>
          <w:sz w:val="26"/>
          <w:szCs w:val="26"/>
        </w:rPr>
        <w:t xml:space="preserve"> aprile 2017 </w:t>
      </w:r>
    </w:p>
    <w:p w14:paraId="0F701743" w14:textId="77777777" w:rsidR="00337E3A" w:rsidRDefault="00337E3A" w:rsidP="00337E3A">
      <w:pPr>
        <w:spacing w:after="0" w:line="240" w:lineRule="auto"/>
        <w:ind w:firstLine="705"/>
        <w:jc w:val="both"/>
        <w:rPr>
          <w:rFonts w:ascii="Tahoma" w:hAnsi="Tahoma" w:cs="Tahoma"/>
          <w:sz w:val="26"/>
          <w:szCs w:val="26"/>
        </w:rPr>
      </w:pPr>
    </w:p>
    <w:p w14:paraId="5A3911B2" w14:textId="77777777" w:rsidR="00337E3A" w:rsidRDefault="00337E3A" w:rsidP="00252FAB">
      <w:pPr>
        <w:spacing w:after="0" w:line="240" w:lineRule="auto"/>
        <w:ind w:left="705"/>
        <w:rPr>
          <w:rFonts w:ascii="Tahoma" w:hAnsi="Tahoma" w:cs="Tahoma"/>
          <w:sz w:val="26"/>
          <w:szCs w:val="26"/>
        </w:rPr>
      </w:pPr>
    </w:p>
    <w:p w14:paraId="5A68C7E2" w14:textId="77777777" w:rsidR="00337E3A" w:rsidRDefault="00337E3A" w:rsidP="00252FAB">
      <w:pPr>
        <w:spacing w:after="0" w:line="240" w:lineRule="auto"/>
        <w:ind w:left="705"/>
        <w:rPr>
          <w:rFonts w:ascii="Tahoma" w:hAnsi="Tahoma" w:cs="Tahoma"/>
          <w:sz w:val="26"/>
          <w:szCs w:val="2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2020"/>
        <w:gridCol w:w="1630"/>
      </w:tblGrid>
      <w:tr w:rsidR="005F6F1C" w:rsidRPr="00773ED4" w14:paraId="4E0BD320" w14:textId="77777777" w:rsidTr="00337E3A">
        <w:trPr>
          <w:jc w:val="center"/>
        </w:trPr>
        <w:tc>
          <w:tcPr>
            <w:tcW w:w="1629" w:type="dxa"/>
          </w:tcPr>
          <w:p w14:paraId="00C90A5D" w14:textId="77777777" w:rsidR="005F6F1C" w:rsidRPr="00773ED4" w:rsidRDefault="00123D94" w:rsidP="00123D94">
            <w:pPr>
              <w:spacing w:after="0" w:line="240" w:lineRule="auto"/>
              <w:jc w:val="center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 xml:space="preserve">FP </w:t>
            </w:r>
            <w:r w:rsidR="005F6F1C" w:rsidRPr="00773ED4">
              <w:rPr>
                <w:rFonts w:ascii="Tahoma" w:hAnsi="Tahoma" w:cs="Tahoma"/>
                <w:sz w:val="26"/>
                <w:szCs w:val="26"/>
              </w:rPr>
              <w:t xml:space="preserve">CGIL </w:t>
            </w:r>
          </w:p>
        </w:tc>
        <w:tc>
          <w:tcPr>
            <w:tcW w:w="1629" w:type="dxa"/>
          </w:tcPr>
          <w:p w14:paraId="3B9F3C6C" w14:textId="77777777" w:rsidR="005F6F1C" w:rsidRPr="00773ED4" w:rsidRDefault="005F6F1C" w:rsidP="00A6570A">
            <w:pPr>
              <w:spacing w:after="0" w:line="240" w:lineRule="auto"/>
              <w:jc w:val="center"/>
              <w:rPr>
                <w:rFonts w:ascii="Tahoma" w:hAnsi="Tahoma" w:cs="Tahoma"/>
                <w:sz w:val="26"/>
                <w:szCs w:val="26"/>
              </w:rPr>
            </w:pPr>
            <w:r w:rsidRPr="00773ED4">
              <w:rPr>
                <w:rFonts w:ascii="Tahoma" w:hAnsi="Tahoma" w:cs="Tahoma"/>
                <w:sz w:val="26"/>
                <w:szCs w:val="26"/>
              </w:rPr>
              <w:t>CISL FP</w:t>
            </w:r>
          </w:p>
        </w:tc>
        <w:tc>
          <w:tcPr>
            <w:tcW w:w="1630" w:type="dxa"/>
          </w:tcPr>
          <w:p w14:paraId="66DDBC45" w14:textId="77777777" w:rsidR="005F6F1C" w:rsidRPr="00773ED4" w:rsidRDefault="005F6F1C" w:rsidP="00A6570A">
            <w:pPr>
              <w:spacing w:after="0" w:line="240" w:lineRule="auto"/>
              <w:jc w:val="center"/>
              <w:rPr>
                <w:rFonts w:ascii="Tahoma" w:hAnsi="Tahoma" w:cs="Tahoma"/>
                <w:sz w:val="26"/>
                <w:szCs w:val="26"/>
              </w:rPr>
            </w:pPr>
            <w:r w:rsidRPr="00773ED4">
              <w:rPr>
                <w:rFonts w:ascii="Tahoma" w:hAnsi="Tahoma" w:cs="Tahoma"/>
                <w:sz w:val="26"/>
                <w:szCs w:val="26"/>
              </w:rPr>
              <w:t>UIL PA</w:t>
            </w:r>
          </w:p>
        </w:tc>
        <w:tc>
          <w:tcPr>
            <w:tcW w:w="2020" w:type="dxa"/>
          </w:tcPr>
          <w:p w14:paraId="638CA1D8" w14:textId="77777777" w:rsidR="005F6F1C" w:rsidRPr="00773ED4" w:rsidRDefault="005F6F1C" w:rsidP="00A6570A">
            <w:pPr>
              <w:spacing w:after="0" w:line="240" w:lineRule="auto"/>
              <w:jc w:val="center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CONFSAL/</w:t>
            </w:r>
            <w:proofErr w:type="spellStart"/>
            <w:r w:rsidRPr="00773ED4">
              <w:rPr>
                <w:rFonts w:ascii="Tahoma" w:hAnsi="Tahoma" w:cs="Tahoma"/>
                <w:sz w:val="26"/>
                <w:szCs w:val="26"/>
              </w:rPr>
              <w:t>SALFi</w:t>
            </w:r>
            <w:proofErr w:type="spellEnd"/>
          </w:p>
        </w:tc>
        <w:tc>
          <w:tcPr>
            <w:tcW w:w="1630" w:type="dxa"/>
          </w:tcPr>
          <w:p w14:paraId="2529C233" w14:textId="77777777" w:rsidR="005F6F1C" w:rsidRPr="00773ED4" w:rsidRDefault="005F6F1C" w:rsidP="00A6570A">
            <w:pPr>
              <w:spacing w:after="0" w:line="240" w:lineRule="auto"/>
              <w:jc w:val="center"/>
              <w:rPr>
                <w:rFonts w:ascii="Tahoma" w:hAnsi="Tahoma" w:cs="Tahoma"/>
                <w:sz w:val="26"/>
                <w:szCs w:val="26"/>
              </w:rPr>
            </w:pPr>
            <w:r w:rsidRPr="00773ED4">
              <w:rPr>
                <w:rFonts w:ascii="Tahoma" w:hAnsi="Tahoma" w:cs="Tahoma"/>
                <w:sz w:val="26"/>
                <w:szCs w:val="26"/>
              </w:rPr>
              <w:t>FLP</w:t>
            </w:r>
          </w:p>
        </w:tc>
      </w:tr>
      <w:tr w:rsidR="005F6F1C" w:rsidRPr="00773ED4" w14:paraId="4C7D8B7F" w14:textId="77777777" w:rsidTr="00337E3A">
        <w:trPr>
          <w:jc w:val="center"/>
        </w:trPr>
        <w:tc>
          <w:tcPr>
            <w:tcW w:w="1629" w:type="dxa"/>
          </w:tcPr>
          <w:p w14:paraId="36AF6019" w14:textId="77777777" w:rsidR="00173B8D" w:rsidRPr="00773ED4" w:rsidRDefault="00173B8D" w:rsidP="00200440">
            <w:pPr>
              <w:spacing w:after="0" w:line="240" w:lineRule="auto"/>
              <w:jc w:val="center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 xml:space="preserve">Puglia           </w:t>
            </w:r>
          </w:p>
        </w:tc>
        <w:tc>
          <w:tcPr>
            <w:tcW w:w="1629" w:type="dxa"/>
          </w:tcPr>
          <w:p w14:paraId="01066106" w14:textId="77777777" w:rsidR="00173B8D" w:rsidRPr="00773ED4" w:rsidRDefault="00173B8D" w:rsidP="00200440">
            <w:pPr>
              <w:spacing w:after="0" w:line="240" w:lineRule="auto"/>
              <w:jc w:val="center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Bono</w:t>
            </w:r>
          </w:p>
        </w:tc>
        <w:tc>
          <w:tcPr>
            <w:tcW w:w="1630" w:type="dxa"/>
          </w:tcPr>
          <w:p w14:paraId="6CC4D0A9" w14:textId="77777777" w:rsidR="00173B8D" w:rsidRPr="00773ED4" w:rsidRDefault="00173B8D" w:rsidP="00173B8D">
            <w:pPr>
              <w:spacing w:after="0" w:line="240" w:lineRule="auto"/>
              <w:jc w:val="center"/>
              <w:rPr>
                <w:rFonts w:ascii="Tahoma" w:hAnsi="Tahoma" w:cs="Tahoma"/>
                <w:sz w:val="26"/>
                <w:szCs w:val="26"/>
              </w:rPr>
            </w:pPr>
            <w:proofErr w:type="spellStart"/>
            <w:r>
              <w:rPr>
                <w:rFonts w:ascii="Tahoma" w:hAnsi="Tahoma" w:cs="Tahoma"/>
                <w:sz w:val="26"/>
                <w:szCs w:val="26"/>
              </w:rPr>
              <w:t>Pergoloni</w:t>
            </w:r>
            <w:proofErr w:type="spellEnd"/>
          </w:p>
        </w:tc>
        <w:tc>
          <w:tcPr>
            <w:tcW w:w="2020" w:type="dxa"/>
          </w:tcPr>
          <w:p w14:paraId="5585C70D" w14:textId="77777777" w:rsidR="00173B8D" w:rsidRPr="00773ED4" w:rsidRDefault="00173B8D" w:rsidP="00A6570A">
            <w:pPr>
              <w:spacing w:after="0" w:line="240" w:lineRule="auto"/>
              <w:jc w:val="center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Loro</w:t>
            </w:r>
          </w:p>
        </w:tc>
        <w:tc>
          <w:tcPr>
            <w:tcW w:w="1630" w:type="dxa"/>
          </w:tcPr>
          <w:p w14:paraId="08321312" w14:textId="77777777" w:rsidR="005F6F1C" w:rsidRPr="00773ED4" w:rsidRDefault="005F6F1C" w:rsidP="00A6570A">
            <w:pPr>
              <w:spacing w:after="0" w:line="240" w:lineRule="auto"/>
              <w:jc w:val="center"/>
              <w:rPr>
                <w:rFonts w:ascii="Tahoma" w:hAnsi="Tahoma" w:cs="Tahoma"/>
                <w:sz w:val="26"/>
                <w:szCs w:val="26"/>
              </w:rPr>
            </w:pPr>
            <w:r w:rsidRPr="00773ED4">
              <w:rPr>
                <w:rFonts w:ascii="Tahoma" w:hAnsi="Tahoma" w:cs="Tahoma"/>
                <w:sz w:val="26"/>
                <w:szCs w:val="26"/>
              </w:rPr>
              <w:t>Cefalo</w:t>
            </w:r>
          </w:p>
          <w:p w14:paraId="041248BF" w14:textId="77777777" w:rsidR="005F6F1C" w:rsidRPr="00773ED4" w:rsidRDefault="005F6F1C" w:rsidP="00A6570A">
            <w:pPr>
              <w:spacing w:after="0" w:line="240" w:lineRule="auto"/>
              <w:jc w:val="center"/>
              <w:rPr>
                <w:rFonts w:ascii="Tahoma" w:hAnsi="Tahoma" w:cs="Tahoma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14:paraId="075D6540" w14:textId="77777777" w:rsidR="0014598C" w:rsidRPr="00082D1E" w:rsidRDefault="0014598C" w:rsidP="005F6F1C">
      <w:pPr>
        <w:spacing w:after="120" w:line="240" w:lineRule="auto"/>
        <w:jc w:val="both"/>
        <w:rPr>
          <w:rFonts w:ascii="Tahoma" w:hAnsi="Tahoma" w:cs="Tahoma"/>
          <w:sz w:val="26"/>
          <w:szCs w:val="26"/>
        </w:rPr>
      </w:pPr>
    </w:p>
    <w:sectPr w:rsidR="0014598C" w:rsidRPr="00082D1E" w:rsidSect="00FB40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98C"/>
    <w:rsid w:val="00082D1E"/>
    <w:rsid w:val="00123D94"/>
    <w:rsid w:val="0014598C"/>
    <w:rsid w:val="00166699"/>
    <w:rsid w:val="00173B8D"/>
    <w:rsid w:val="00174493"/>
    <w:rsid w:val="00200440"/>
    <w:rsid w:val="00252FAB"/>
    <w:rsid w:val="002A4C9A"/>
    <w:rsid w:val="002D0E10"/>
    <w:rsid w:val="002D31C3"/>
    <w:rsid w:val="002D578C"/>
    <w:rsid w:val="00337E3A"/>
    <w:rsid w:val="00364F15"/>
    <w:rsid w:val="003701DE"/>
    <w:rsid w:val="00467B71"/>
    <w:rsid w:val="00480831"/>
    <w:rsid w:val="005C48A9"/>
    <w:rsid w:val="005E39ED"/>
    <w:rsid w:val="005F6F1C"/>
    <w:rsid w:val="006003C3"/>
    <w:rsid w:val="006358C5"/>
    <w:rsid w:val="00730BD6"/>
    <w:rsid w:val="0077235F"/>
    <w:rsid w:val="007F41BA"/>
    <w:rsid w:val="00817B2D"/>
    <w:rsid w:val="008A774B"/>
    <w:rsid w:val="009C535C"/>
    <w:rsid w:val="00B20C5B"/>
    <w:rsid w:val="00B84481"/>
    <w:rsid w:val="00CF5C47"/>
    <w:rsid w:val="00E16381"/>
    <w:rsid w:val="00E31386"/>
    <w:rsid w:val="00EB1C03"/>
    <w:rsid w:val="00ED03C0"/>
    <w:rsid w:val="00F831EE"/>
    <w:rsid w:val="00FA7484"/>
    <w:rsid w:val="00FB40C0"/>
    <w:rsid w:val="00FF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742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6F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jpe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gif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robertocefalo@outlook.com</cp:lastModifiedBy>
  <cp:revision>2</cp:revision>
  <cp:lastPrinted>2017-03-22T14:44:00Z</cp:lastPrinted>
  <dcterms:created xsi:type="dcterms:W3CDTF">2017-04-12T08:22:00Z</dcterms:created>
  <dcterms:modified xsi:type="dcterms:W3CDTF">2017-04-12T08:22:00Z</dcterms:modified>
</cp:coreProperties>
</file>