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E2987" w14:textId="77777777" w:rsidR="002244FE" w:rsidRPr="00552AA8" w:rsidRDefault="007069C8" w:rsidP="00552AA8">
      <w:pPr>
        <w:pStyle w:val="Titolo4"/>
        <w:numPr>
          <w:ilvl w:val="0"/>
          <w:numId w:val="0"/>
        </w:numPr>
        <w:spacing w:after="120" w:line="276" w:lineRule="auto"/>
        <w:jc w:val="center"/>
        <w:rPr>
          <w:sz w:val="28"/>
          <w:szCs w:val="28"/>
        </w:rPr>
      </w:pPr>
      <w:r w:rsidRPr="00552AA8">
        <w:rPr>
          <w:sz w:val="28"/>
          <w:szCs w:val="28"/>
        </w:rPr>
        <w:t xml:space="preserve"> </w:t>
      </w:r>
      <w:r w:rsidR="0045158C" w:rsidRPr="00552AA8">
        <w:rPr>
          <w:noProof/>
          <w:sz w:val="28"/>
          <w:szCs w:val="28"/>
        </w:rPr>
        <w:drawing>
          <wp:inline distT="0" distB="0" distL="0" distR="0" wp14:anchorId="7932A85B" wp14:editId="6D195B66">
            <wp:extent cx="2777490" cy="628015"/>
            <wp:effectExtent l="0" t="0" r="0" b="0"/>
            <wp:docPr id="1" name="Immagine 1" descr="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initiv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7490" cy="628015"/>
                    </a:xfrm>
                    <a:prstGeom prst="rect">
                      <a:avLst/>
                    </a:prstGeom>
                    <a:noFill/>
                    <a:ln>
                      <a:noFill/>
                    </a:ln>
                  </pic:spPr>
                </pic:pic>
              </a:graphicData>
            </a:graphic>
          </wp:inline>
        </w:drawing>
      </w:r>
    </w:p>
    <w:p w14:paraId="0C3BF637" w14:textId="77777777" w:rsidR="00FE7EA1" w:rsidRPr="0045158C" w:rsidRDefault="00FE7EA1" w:rsidP="0045158C">
      <w:pPr>
        <w:autoSpaceDE w:val="0"/>
        <w:autoSpaceDN w:val="0"/>
        <w:adjustRightInd w:val="0"/>
        <w:spacing w:after="120"/>
        <w:jc w:val="center"/>
        <w:rPr>
          <w:rFonts w:ascii="Century Gothic" w:hAnsi="Century Gothic"/>
          <w:i/>
          <w:iCs/>
          <w:color w:val="333399"/>
          <w:sz w:val="20"/>
          <w:szCs w:val="20"/>
        </w:rPr>
      </w:pPr>
      <w:r w:rsidRPr="0045158C">
        <w:rPr>
          <w:rFonts w:ascii="Century Gothic" w:hAnsi="Century Gothic"/>
          <w:color w:val="000080"/>
          <w:sz w:val="20"/>
          <w:szCs w:val="20"/>
        </w:rPr>
        <w:t>Divisione risorse</w:t>
      </w:r>
    </w:p>
    <w:p w14:paraId="73614B1C" w14:textId="77777777" w:rsidR="00FE7EA1" w:rsidRPr="0045158C" w:rsidRDefault="00FE7EA1" w:rsidP="0045158C">
      <w:pPr>
        <w:autoSpaceDE w:val="0"/>
        <w:autoSpaceDN w:val="0"/>
        <w:adjustRightInd w:val="0"/>
        <w:spacing w:after="120"/>
        <w:jc w:val="center"/>
        <w:rPr>
          <w:rFonts w:ascii="Century Gothic" w:hAnsi="Century Gothic"/>
          <w:i/>
          <w:iCs/>
          <w:color w:val="333399"/>
          <w:sz w:val="20"/>
          <w:szCs w:val="20"/>
        </w:rPr>
      </w:pPr>
      <w:r w:rsidRPr="0045158C">
        <w:rPr>
          <w:rFonts w:ascii="Century Gothic" w:hAnsi="Century Gothic"/>
          <w:i/>
          <w:iCs/>
          <w:color w:val="333399"/>
          <w:sz w:val="20"/>
          <w:szCs w:val="20"/>
        </w:rPr>
        <w:t xml:space="preserve">Direzione Centrale </w:t>
      </w:r>
      <w:r w:rsidR="004962EC" w:rsidRPr="0045158C">
        <w:rPr>
          <w:rFonts w:ascii="Century Gothic" w:hAnsi="Century Gothic"/>
          <w:i/>
          <w:iCs/>
          <w:color w:val="333399"/>
          <w:sz w:val="20"/>
          <w:szCs w:val="20"/>
        </w:rPr>
        <w:t>Risorse Umane</w:t>
      </w:r>
    </w:p>
    <w:p w14:paraId="768B54AC" w14:textId="77777777" w:rsidR="004962EC" w:rsidRPr="0045158C" w:rsidRDefault="004962EC" w:rsidP="0045158C">
      <w:pPr>
        <w:autoSpaceDE w:val="0"/>
        <w:autoSpaceDN w:val="0"/>
        <w:adjustRightInd w:val="0"/>
        <w:spacing w:after="120"/>
        <w:jc w:val="center"/>
        <w:rPr>
          <w:rFonts w:ascii="Century Gothic" w:hAnsi="Century Gothic"/>
          <w:i/>
          <w:iCs/>
          <w:color w:val="333399"/>
          <w:sz w:val="20"/>
          <w:szCs w:val="20"/>
        </w:rPr>
      </w:pPr>
      <w:r w:rsidRPr="0045158C">
        <w:rPr>
          <w:rFonts w:ascii="Century Gothic" w:hAnsi="Century Gothic"/>
          <w:i/>
          <w:iCs/>
          <w:color w:val="333399"/>
          <w:sz w:val="20"/>
          <w:szCs w:val="20"/>
        </w:rPr>
        <w:t>Settore Sviluppo</w:t>
      </w:r>
    </w:p>
    <w:p w14:paraId="5A3C5314" w14:textId="77777777" w:rsidR="00FE7EA1" w:rsidRPr="0045158C" w:rsidRDefault="00FE7EA1" w:rsidP="0045158C">
      <w:pPr>
        <w:autoSpaceDE w:val="0"/>
        <w:autoSpaceDN w:val="0"/>
        <w:adjustRightInd w:val="0"/>
        <w:spacing w:after="120"/>
        <w:jc w:val="center"/>
        <w:rPr>
          <w:rFonts w:ascii="Century Gothic" w:hAnsi="Century Gothic"/>
          <w:i/>
          <w:iCs/>
          <w:color w:val="333399"/>
          <w:sz w:val="20"/>
          <w:szCs w:val="20"/>
        </w:rPr>
      </w:pPr>
      <w:r w:rsidRPr="0045158C">
        <w:rPr>
          <w:rFonts w:ascii="Century Gothic" w:hAnsi="Century Gothic"/>
          <w:i/>
          <w:iCs/>
          <w:color w:val="333399"/>
          <w:sz w:val="20"/>
          <w:szCs w:val="20"/>
        </w:rPr>
        <w:t xml:space="preserve"> Ufficio Selezione del personale</w:t>
      </w:r>
    </w:p>
    <w:p w14:paraId="574C0533" w14:textId="77777777" w:rsidR="00FE7EA1" w:rsidRPr="00552AA8" w:rsidRDefault="00FE7EA1" w:rsidP="00552AA8">
      <w:pPr>
        <w:autoSpaceDE w:val="0"/>
        <w:autoSpaceDN w:val="0"/>
        <w:adjustRightInd w:val="0"/>
        <w:spacing w:before="120" w:after="120" w:line="276" w:lineRule="auto"/>
        <w:jc w:val="both"/>
        <w:rPr>
          <w:b/>
          <w:sz w:val="26"/>
          <w:szCs w:val="26"/>
        </w:rPr>
      </w:pPr>
    </w:p>
    <w:p w14:paraId="1A7054B0" w14:textId="77777777" w:rsidR="00575882" w:rsidRPr="0045158C" w:rsidRDefault="00575882" w:rsidP="00552AA8">
      <w:pPr>
        <w:autoSpaceDE w:val="0"/>
        <w:autoSpaceDN w:val="0"/>
        <w:adjustRightInd w:val="0"/>
        <w:spacing w:before="120" w:after="120" w:line="276" w:lineRule="auto"/>
        <w:rPr>
          <w:color w:val="000000"/>
          <w:sz w:val="26"/>
          <w:szCs w:val="26"/>
        </w:rPr>
      </w:pPr>
    </w:p>
    <w:p w14:paraId="626DB1A3" w14:textId="77777777" w:rsidR="002244FE" w:rsidRPr="0045158C" w:rsidRDefault="00FE7EA1" w:rsidP="00552AA8">
      <w:pPr>
        <w:autoSpaceDE w:val="0"/>
        <w:autoSpaceDN w:val="0"/>
        <w:adjustRightInd w:val="0"/>
        <w:spacing w:before="120" w:after="120" w:line="276" w:lineRule="auto"/>
        <w:jc w:val="center"/>
        <w:rPr>
          <w:b/>
          <w:bCs/>
          <w:color w:val="000000"/>
          <w:sz w:val="26"/>
          <w:szCs w:val="26"/>
        </w:rPr>
      </w:pPr>
      <w:r w:rsidRPr="0045158C">
        <w:rPr>
          <w:b/>
          <w:bCs/>
          <w:color w:val="000000"/>
          <w:sz w:val="26"/>
          <w:szCs w:val="26"/>
        </w:rPr>
        <w:t>P</w:t>
      </w:r>
      <w:r w:rsidR="008C506B" w:rsidRPr="0045158C">
        <w:rPr>
          <w:b/>
          <w:bCs/>
          <w:color w:val="000000"/>
          <w:sz w:val="26"/>
          <w:szCs w:val="26"/>
        </w:rPr>
        <w:t>rocedura</w:t>
      </w:r>
      <w:r w:rsidR="003C60AD" w:rsidRPr="0045158C">
        <w:rPr>
          <w:b/>
          <w:bCs/>
          <w:color w:val="000000"/>
          <w:sz w:val="26"/>
          <w:szCs w:val="26"/>
        </w:rPr>
        <w:t xml:space="preserve"> </w:t>
      </w:r>
      <w:r w:rsidR="008C4639" w:rsidRPr="0045158C">
        <w:rPr>
          <w:b/>
          <w:bCs/>
          <w:color w:val="000000"/>
          <w:sz w:val="26"/>
          <w:szCs w:val="26"/>
        </w:rPr>
        <w:t xml:space="preserve">per </w:t>
      </w:r>
      <w:r w:rsidR="006274AF" w:rsidRPr="0045158C">
        <w:rPr>
          <w:b/>
          <w:bCs/>
          <w:color w:val="000000"/>
          <w:sz w:val="26"/>
          <w:szCs w:val="26"/>
        </w:rPr>
        <w:t xml:space="preserve">il passaggio </w:t>
      </w:r>
      <w:r w:rsidR="00465C86">
        <w:rPr>
          <w:b/>
          <w:bCs/>
          <w:color w:val="000000"/>
          <w:sz w:val="26"/>
          <w:szCs w:val="26"/>
        </w:rPr>
        <w:t>da</w:t>
      </w:r>
      <w:r w:rsidR="00014C36">
        <w:rPr>
          <w:b/>
          <w:bCs/>
          <w:color w:val="000000"/>
          <w:sz w:val="26"/>
          <w:szCs w:val="26"/>
        </w:rPr>
        <w:t>ll’</w:t>
      </w:r>
      <w:r w:rsidR="00465C86">
        <w:rPr>
          <w:b/>
          <w:bCs/>
          <w:color w:val="000000"/>
          <w:sz w:val="26"/>
          <w:szCs w:val="26"/>
        </w:rPr>
        <w:t xml:space="preserve">area degli </w:t>
      </w:r>
      <w:r w:rsidR="00014C36">
        <w:rPr>
          <w:b/>
          <w:bCs/>
          <w:color w:val="000000"/>
          <w:sz w:val="26"/>
          <w:szCs w:val="26"/>
        </w:rPr>
        <w:t xml:space="preserve">Assistenti </w:t>
      </w:r>
      <w:r w:rsidR="00E7359D">
        <w:rPr>
          <w:b/>
          <w:bCs/>
          <w:color w:val="000000"/>
          <w:sz w:val="26"/>
          <w:szCs w:val="26"/>
        </w:rPr>
        <w:t>a</w:t>
      </w:r>
      <w:r w:rsidR="00014C36">
        <w:rPr>
          <w:b/>
          <w:bCs/>
          <w:color w:val="000000"/>
          <w:sz w:val="26"/>
          <w:szCs w:val="26"/>
        </w:rPr>
        <w:t>ll’area dei Funzionari</w:t>
      </w:r>
      <w:r w:rsidR="00E651B2" w:rsidRPr="0045158C">
        <w:rPr>
          <w:b/>
          <w:bCs/>
          <w:color w:val="000000"/>
          <w:sz w:val="26"/>
          <w:szCs w:val="26"/>
        </w:rPr>
        <w:t xml:space="preserve">, </w:t>
      </w:r>
      <w:r w:rsidR="00A01A28" w:rsidRPr="0045158C">
        <w:rPr>
          <w:b/>
          <w:bCs/>
          <w:color w:val="000000"/>
          <w:sz w:val="26"/>
          <w:szCs w:val="26"/>
        </w:rPr>
        <w:t xml:space="preserve">per </w:t>
      </w:r>
      <w:r w:rsidR="00E651B2" w:rsidRPr="0045158C">
        <w:rPr>
          <w:b/>
          <w:bCs/>
          <w:color w:val="000000"/>
          <w:sz w:val="26"/>
          <w:szCs w:val="26"/>
        </w:rPr>
        <w:t xml:space="preserve">complessivi </w:t>
      </w:r>
      <w:r w:rsidR="00B24D54">
        <w:rPr>
          <w:b/>
          <w:bCs/>
          <w:color w:val="000000"/>
          <w:sz w:val="26"/>
          <w:szCs w:val="26"/>
        </w:rPr>
        <w:t>1</w:t>
      </w:r>
      <w:r w:rsidR="00387CD2">
        <w:rPr>
          <w:b/>
          <w:bCs/>
          <w:color w:val="000000"/>
          <w:sz w:val="26"/>
          <w:szCs w:val="26"/>
        </w:rPr>
        <w:t>.140</w:t>
      </w:r>
      <w:r w:rsidR="00E651B2" w:rsidRPr="0045158C">
        <w:rPr>
          <w:b/>
          <w:bCs/>
          <w:color w:val="000000"/>
          <w:sz w:val="26"/>
          <w:szCs w:val="26"/>
        </w:rPr>
        <w:t xml:space="preserve"> </w:t>
      </w:r>
      <w:r w:rsidR="009427DF" w:rsidRPr="0045158C">
        <w:rPr>
          <w:b/>
          <w:bCs/>
          <w:color w:val="000000"/>
          <w:sz w:val="26"/>
          <w:szCs w:val="26"/>
        </w:rPr>
        <w:t>posti</w:t>
      </w:r>
      <w:r w:rsidR="00F0229F" w:rsidRPr="0045158C">
        <w:rPr>
          <w:b/>
          <w:bCs/>
          <w:color w:val="000000"/>
          <w:sz w:val="26"/>
          <w:szCs w:val="26"/>
        </w:rPr>
        <w:t xml:space="preserve"> </w:t>
      </w:r>
    </w:p>
    <w:p w14:paraId="2544A1EB" w14:textId="77777777" w:rsidR="00386E2C" w:rsidRDefault="00386E2C" w:rsidP="00386E2C">
      <w:pPr>
        <w:autoSpaceDE w:val="0"/>
        <w:autoSpaceDN w:val="0"/>
        <w:adjustRightInd w:val="0"/>
        <w:spacing w:before="120" w:after="120" w:line="276" w:lineRule="auto"/>
        <w:jc w:val="center"/>
        <w:rPr>
          <w:color w:val="000000"/>
          <w:sz w:val="26"/>
          <w:szCs w:val="26"/>
        </w:rPr>
      </w:pPr>
      <w:r w:rsidRPr="0045158C">
        <w:rPr>
          <w:color w:val="000000"/>
          <w:sz w:val="26"/>
          <w:szCs w:val="26"/>
        </w:rPr>
        <w:t xml:space="preserve"> </w:t>
      </w:r>
    </w:p>
    <w:p w14:paraId="550476D5" w14:textId="77777777" w:rsidR="0045158C" w:rsidRPr="0045158C" w:rsidRDefault="0045158C" w:rsidP="00386E2C">
      <w:pPr>
        <w:autoSpaceDE w:val="0"/>
        <w:autoSpaceDN w:val="0"/>
        <w:adjustRightInd w:val="0"/>
        <w:spacing w:before="120" w:after="120" w:line="276" w:lineRule="auto"/>
        <w:jc w:val="center"/>
        <w:rPr>
          <w:color w:val="000000"/>
          <w:sz w:val="26"/>
          <w:szCs w:val="26"/>
        </w:rPr>
      </w:pPr>
    </w:p>
    <w:p w14:paraId="274FA7A4" w14:textId="77777777" w:rsidR="00386E2C" w:rsidRPr="0045158C" w:rsidRDefault="00386E2C" w:rsidP="00386E2C">
      <w:pPr>
        <w:autoSpaceDE w:val="0"/>
        <w:autoSpaceDN w:val="0"/>
        <w:adjustRightInd w:val="0"/>
        <w:spacing w:before="120" w:after="120" w:line="276" w:lineRule="auto"/>
        <w:jc w:val="center"/>
        <w:rPr>
          <w:color w:val="000000"/>
          <w:sz w:val="26"/>
          <w:szCs w:val="26"/>
        </w:rPr>
      </w:pPr>
      <w:r w:rsidRPr="0045158C">
        <w:rPr>
          <w:color w:val="000000"/>
          <w:sz w:val="26"/>
          <w:szCs w:val="26"/>
        </w:rPr>
        <w:t>IL DIRETTORE DELL’AGENZIA DELLE ENTRATE</w:t>
      </w:r>
    </w:p>
    <w:p w14:paraId="35DF0563" w14:textId="77777777" w:rsidR="00386E2C" w:rsidRDefault="00386E2C" w:rsidP="00386E2C">
      <w:pPr>
        <w:autoSpaceDE w:val="0"/>
        <w:autoSpaceDN w:val="0"/>
        <w:adjustRightInd w:val="0"/>
        <w:spacing w:before="120" w:after="120" w:line="276" w:lineRule="auto"/>
        <w:jc w:val="center"/>
        <w:rPr>
          <w:b/>
          <w:bCs/>
          <w:color w:val="000000"/>
          <w:sz w:val="26"/>
          <w:szCs w:val="26"/>
        </w:rPr>
      </w:pPr>
      <w:r w:rsidRPr="0045158C">
        <w:rPr>
          <w:b/>
          <w:bCs/>
          <w:color w:val="000000"/>
          <w:sz w:val="26"/>
          <w:szCs w:val="26"/>
        </w:rPr>
        <w:t xml:space="preserve">DISPONE  </w:t>
      </w:r>
    </w:p>
    <w:p w14:paraId="47DE7364" w14:textId="77777777" w:rsidR="0045158C" w:rsidRPr="0045158C" w:rsidRDefault="0045158C" w:rsidP="00386E2C">
      <w:pPr>
        <w:autoSpaceDE w:val="0"/>
        <w:autoSpaceDN w:val="0"/>
        <w:adjustRightInd w:val="0"/>
        <w:spacing w:before="120" w:after="120" w:line="276" w:lineRule="auto"/>
        <w:jc w:val="center"/>
        <w:rPr>
          <w:b/>
          <w:bCs/>
          <w:color w:val="000000"/>
          <w:sz w:val="26"/>
          <w:szCs w:val="26"/>
        </w:rPr>
      </w:pPr>
    </w:p>
    <w:p w14:paraId="3BFDA7A8" w14:textId="77777777" w:rsidR="003A319D" w:rsidRPr="00497029" w:rsidRDefault="003A319D" w:rsidP="003A319D">
      <w:pPr>
        <w:autoSpaceDE w:val="0"/>
        <w:autoSpaceDN w:val="0"/>
        <w:adjustRightInd w:val="0"/>
        <w:spacing w:before="120" w:after="120" w:line="276" w:lineRule="auto"/>
        <w:jc w:val="both"/>
        <w:rPr>
          <w:bCs/>
          <w:color w:val="000000"/>
          <w:sz w:val="26"/>
          <w:szCs w:val="26"/>
        </w:rPr>
      </w:pPr>
      <w:r w:rsidRPr="0045158C">
        <w:rPr>
          <w:bCs/>
          <w:color w:val="000000"/>
          <w:sz w:val="26"/>
          <w:szCs w:val="26"/>
        </w:rPr>
        <w:t xml:space="preserve">l’avvio di una procedura per il passaggio di personale dell’Agenzia delle Entrate, di seguito citata come “Agenzia”, </w:t>
      </w:r>
      <w:r w:rsidR="00497029">
        <w:rPr>
          <w:bCs/>
          <w:color w:val="000000"/>
          <w:sz w:val="26"/>
          <w:szCs w:val="26"/>
        </w:rPr>
        <w:t>dall’</w:t>
      </w:r>
      <w:r w:rsidR="00497029" w:rsidRPr="00497029">
        <w:rPr>
          <w:bCs/>
          <w:color w:val="000000"/>
          <w:sz w:val="26"/>
          <w:szCs w:val="26"/>
        </w:rPr>
        <w:t xml:space="preserve">area degli Assistenti </w:t>
      </w:r>
      <w:r w:rsidR="00497029">
        <w:rPr>
          <w:bCs/>
          <w:color w:val="000000"/>
          <w:sz w:val="26"/>
          <w:szCs w:val="26"/>
        </w:rPr>
        <w:t>all’</w:t>
      </w:r>
      <w:r w:rsidR="00497029" w:rsidRPr="00497029">
        <w:rPr>
          <w:bCs/>
          <w:color w:val="000000"/>
          <w:sz w:val="26"/>
          <w:szCs w:val="26"/>
        </w:rPr>
        <w:t>area dei Funzionari</w:t>
      </w:r>
      <w:r w:rsidRPr="00497029">
        <w:rPr>
          <w:bCs/>
          <w:color w:val="000000"/>
          <w:sz w:val="26"/>
          <w:szCs w:val="26"/>
        </w:rPr>
        <w:t>.</w:t>
      </w:r>
    </w:p>
    <w:p w14:paraId="0D15BA31" w14:textId="77777777" w:rsidR="003A319D" w:rsidRPr="0045158C" w:rsidRDefault="003A319D" w:rsidP="003A319D">
      <w:pPr>
        <w:keepNext/>
        <w:keepLines/>
        <w:numPr>
          <w:ilvl w:val="0"/>
          <w:numId w:val="31"/>
        </w:numPr>
        <w:autoSpaceDE w:val="0"/>
        <w:autoSpaceDN w:val="0"/>
        <w:adjustRightInd w:val="0"/>
        <w:spacing w:before="360" w:after="120" w:line="276" w:lineRule="auto"/>
        <w:ind w:left="357" w:hanging="357"/>
        <w:rPr>
          <w:b/>
          <w:bCs/>
          <w:i/>
          <w:iCs/>
          <w:color w:val="000000"/>
          <w:sz w:val="26"/>
          <w:szCs w:val="26"/>
        </w:rPr>
      </w:pPr>
      <w:r w:rsidRPr="0045158C">
        <w:rPr>
          <w:b/>
          <w:bCs/>
          <w:i/>
          <w:iCs/>
          <w:color w:val="000000"/>
          <w:sz w:val="26"/>
          <w:szCs w:val="26"/>
        </w:rPr>
        <w:t>Numero dei posti</w:t>
      </w:r>
    </w:p>
    <w:p w14:paraId="15949B55" w14:textId="7B546F86" w:rsidR="00497029" w:rsidRPr="00387CD2" w:rsidRDefault="003A319D" w:rsidP="003A319D">
      <w:pPr>
        <w:numPr>
          <w:ilvl w:val="1"/>
          <w:numId w:val="31"/>
        </w:numPr>
        <w:autoSpaceDE w:val="0"/>
        <w:autoSpaceDN w:val="0"/>
        <w:adjustRightInd w:val="0"/>
        <w:spacing w:before="120" w:after="120" w:line="276" w:lineRule="auto"/>
        <w:ind w:left="635" w:hanging="635"/>
        <w:jc w:val="both"/>
        <w:rPr>
          <w:bCs/>
          <w:color w:val="000000"/>
          <w:sz w:val="26"/>
          <w:szCs w:val="26"/>
          <w:highlight w:val="yellow"/>
        </w:rPr>
      </w:pPr>
      <w:r w:rsidRPr="00387CD2">
        <w:rPr>
          <w:bCs/>
          <w:color w:val="000000"/>
          <w:sz w:val="26"/>
          <w:szCs w:val="26"/>
          <w:highlight w:val="yellow"/>
        </w:rPr>
        <w:t xml:space="preserve">Il numero dei posti a concorso è di </w:t>
      </w:r>
      <w:r w:rsidR="00497029" w:rsidRPr="00387CD2">
        <w:rPr>
          <w:bCs/>
          <w:color w:val="000000"/>
          <w:sz w:val="26"/>
          <w:szCs w:val="26"/>
          <w:highlight w:val="yellow"/>
        </w:rPr>
        <w:t>1</w:t>
      </w:r>
      <w:r w:rsidR="00387CD2" w:rsidRPr="00387CD2">
        <w:rPr>
          <w:bCs/>
          <w:color w:val="000000"/>
          <w:sz w:val="26"/>
          <w:szCs w:val="26"/>
          <w:highlight w:val="yellow"/>
        </w:rPr>
        <w:t>140</w:t>
      </w:r>
      <w:r w:rsidRPr="00387CD2">
        <w:rPr>
          <w:bCs/>
          <w:color w:val="000000"/>
          <w:sz w:val="26"/>
          <w:szCs w:val="26"/>
          <w:highlight w:val="yellow"/>
        </w:rPr>
        <w:t xml:space="preserve"> di cui </w:t>
      </w:r>
      <w:r w:rsidR="00497029" w:rsidRPr="00387CD2">
        <w:rPr>
          <w:bCs/>
          <w:color w:val="000000"/>
          <w:sz w:val="26"/>
          <w:szCs w:val="26"/>
          <w:highlight w:val="yellow"/>
        </w:rPr>
        <w:t>___</w:t>
      </w:r>
      <w:r w:rsidRPr="00387CD2">
        <w:rPr>
          <w:bCs/>
          <w:color w:val="000000"/>
          <w:sz w:val="26"/>
          <w:szCs w:val="26"/>
          <w:highlight w:val="yellow"/>
        </w:rPr>
        <w:t xml:space="preserve"> da riservare alla Direzione Provinciale di Bolzano. I posti sono così attribuiti</w:t>
      </w:r>
      <w:r w:rsidR="00A728ED">
        <w:rPr>
          <w:bCs/>
          <w:color w:val="000000"/>
          <w:sz w:val="26"/>
          <w:szCs w:val="26"/>
          <w:highlight w:val="yellow"/>
        </w:rPr>
        <w:t>, in via previsionale,</w:t>
      </w:r>
      <w:r w:rsidR="00A728ED" w:rsidRPr="00387CD2">
        <w:rPr>
          <w:bCs/>
          <w:color w:val="000000"/>
          <w:sz w:val="26"/>
          <w:szCs w:val="26"/>
          <w:highlight w:val="yellow"/>
        </w:rPr>
        <w:t xml:space="preserve"> </w:t>
      </w:r>
      <w:r w:rsidR="00497029" w:rsidRPr="00387CD2">
        <w:rPr>
          <w:bCs/>
          <w:color w:val="000000"/>
          <w:sz w:val="26"/>
          <w:szCs w:val="26"/>
          <w:highlight w:val="yellow"/>
        </w:rPr>
        <w:t>per le seguenti famiglie professionali</w:t>
      </w:r>
      <w:r w:rsidR="00A728ED">
        <w:rPr>
          <w:bCs/>
          <w:color w:val="000000"/>
          <w:sz w:val="26"/>
          <w:szCs w:val="26"/>
          <w:highlight w:val="yellow"/>
        </w:rPr>
        <w:t>,</w:t>
      </w:r>
      <w:r w:rsidR="008D2C8A">
        <w:rPr>
          <w:rStyle w:val="Rimandonotaapidipagina"/>
          <w:bCs/>
          <w:color w:val="000000"/>
          <w:sz w:val="26"/>
          <w:szCs w:val="26"/>
          <w:highlight w:val="yellow"/>
        </w:rPr>
        <w:footnoteReference w:id="1"/>
      </w:r>
      <w:r w:rsidRPr="00387CD2">
        <w:rPr>
          <w:bCs/>
          <w:color w:val="000000"/>
          <w:sz w:val="26"/>
          <w:szCs w:val="26"/>
          <w:highlight w:val="yellow"/>
        </w:rPr>
        <w:t>:</w:t>
      </w:r>
    </w:p>
    <w:p w14:paraId="0117C1D5" w14:textId="38596C6B" w:rsidR="00497029" w:rsidRPr="008D2C8A" w:rsidRDefault="00497029" w:rsidP="00014C36">
      <w:pPr>
        <w:pStyle w:val="Paragrafoelenco"/>
        <w:numPr>
          <w:ilvl w:val="0"/>
          <w:numId w:val="34"/>
        </w:numPr>
        <w:autoSpaceDE w:val="0"/>
        <w:autoSpaceDN w:val="0"/>
        <w:adjustRightInd w:val="0"/>
        <w:spacing w:before="120" w:after="120" w:line="276" w:lineRule="auto"/>
        <w:jc w:val="both"/>
        <w:rPr>
          <w:b/>
          <w:bCs/>
          <w:color w:val="000000"/>
          <w:sz w:val="26"/>
          <w:szCs w:val="26"/>
          <w:highlight w:val="yellow"/>
        </w:rPr>
      </w:pPr>
      <w:r w:rsidRPr="00387CD2">
        <w:rPr>
          <w:bCs/>
          <w:color w:val="000000"/>
          <w:sz w:val="26"/>
          <w:szCs w:val="26"/>
          <w:highlight w:val="yellow"/>
        </w:rPr>
        <w:t>funzionario giuridico-tributario</w:t>
      </w:r>
      <w:r w:rsidR="00387CD2" w:rsidRPr="00387CD2">
        <w:rPr>
          <w:bCs/>
          <w:color w:val="000000"/>
          <w:sz w:val="26"/>
          <w:szCs w:val="26"/>
          <w:highlight w:val="yellow"/>
        </w:rPr>
        <w:t xml:space="preserve"> _</w:t>
      </w:r>
      <w:r w:rsidR="008D2C8A" w:rsidRPr="008D2C8A">
        <w:rPr>
          <w:b/>
          <w:bCs/>
          <w:color w:val="000000"/>
          <w:sz w:val="26"/>
          <w:szCs w:val="26"/>
          <w:highlight w:val="yellow"/>
        </w:rPr>
        <w:t>690</w:t>
      </w:r>
    </w:p>
    <w:p w14:paraId="0773B377" w14:textId="77777777" w:rsidR="00497029" w:rsidRPr="00387CD2" w:rsidRDefault="00497029" w:rsidP="00014C36">
      <w:pPr>
        <w:pStyle w:val="Paragrafoelenco"/>
        <w:numPr>
          <w:ilvl w:val="0"/>
          <w:numId w:val="34"/>
        </w:numPr>
        <w:autoSpaceDE w:val="0"/>
        <w:autoSpaceDN w:val="0"/>
        <w:adjustRightInd w:val="0"/>
        <w:spacing w:before="120" w:after="120" w:line="276" w:lineRule="auto"/>
        <w:jc w:val="both"/>
        <w:rPr>
          <w:bCs/>
          <w:color w:val="000000"/>
          <w:sz w:val="26"/>
          <w:szCs w:val="26"/>
          <w:highlight w:val="yellow"/>
        </w:rPr>
      </w:pPr>
      <w:r w:rsidRPr="00387CD2">
        <w:rPr>
          <w:bCs/>
          <w:color w:val="000000"/>
          <w:sz w:val="26"/>
          <w:szCs w:val="26"/>
          <w:highlight w:val="yellow"/>
        </w:rPr>
        <w:t>funzionario tecnico</w:t>
      </w:r>
      <w:r w:rsidR="00387CD2" w:rsidRPr="00387CD2">
        <w:rPr>
          <w:bCs/>
          <w:color w:val="000000"/>
          <w:sz w:val="26"/>
          <w:szCs w:val="26"/>
          <w:highlight w:val="yellow"/>
        </w:rPr>
        <w:t xml:space="preserve"> </w:t>
      </w:r>
      <w:r w:rsidR="00387CD2" w:rsidRPr="008D2C8A">
        <w:rPr>
          <w:b/>
          <w:bCs/>
          <w:color w:val="000000"/>
          <w:sz w:val="26"/>
          <w:szCs w:val="26"/>
          <w:highlight w:val="yellow"/>
        </w:rPr>
        <w:t>___</w:t>
      </w:r>
      <w:r w:rsidR="008D2C8A" w:rsidRPr="008D2C8A">
        <w:rPr>
          <w:b/>
          <w:bCs/>
          <w:color w:val="000000"/>
          <w:sz w:val="26"/>
          <w:szCs w:val="26"/>
          <w:highlight w:val="yellow"/>
        </w:rPr>
        <w:t>271</w:t>
      </w:r>
      <w:r w:rsidR="00387CD2" w:rsidRPr="008D2C8A">
        <w:rPr>
          <w:b/>
          <w:bCs/>
          <w:color w:val="000000"/>
          <w:sz w:val="26"/>
          <w:szCs w:val="26"/>
          <w:highlight w:val="yellow"/>
        </w:rPr>
        <w:t>________</w:t>
      </w:r>
    </w:p>
    <w:p w14:paraId="7CB8A0B6" w14:textId="15325D25" w:rsidR="008D2C8A" w:rsidRPr="008D2C8A" w:rsidRDefault="00497029" w:rsidP="008D2C8A">
      <w:pPr>
        <w:pStyle w:val="Paragrafoelenco"/>
        <w:numPr>
          <w:ilvl w:val="0"/>
          <w:numId w:val="34"/>
        </w:numPr>
        <w:autoSpaceDE w:val="0"/>
        <w:autoSpaceDN w:val="0"/>
        <w:adjustRightInd w:val="0"/>
        <w:spacing w:before="120" w:after="120" w:line="276" w:lineRule="auto"/>
        <w:jc w:val="both"/>
        <w:rPr>
          <w:b/>
          <w:bCs/>
          <w:color w:val="000000"/>
          <w:sz w:val="26"/>
          <w:szCs w:val="26"/>
          <w:highlight w:val="yellow"/>
        </w:rPr>
      </w:pPr>
      <w:r w:rsidRPr="008D2C8A">
        <w:rPr>
          <w:bCs/>
          <w:color w:val="000000"/>
          <w:sz w:val="26"/>
          <w:szCs w:val="26"/>
          <w:highlight w:val="yellow"/>
        </w:rPr>
        <w:t>funzionario gestionale</w:t>
      </w:r>
      <w:r w:rsidR="008D2C8A">
        <w:rPr>
          <w:rFonts w:ascii="Calibri" w:hAnsi="Calibri" w:cs="Calibri"/>
          <w:color w:val="000000"/>
          <w:sz w:val="22"/>
          <w:szCs w:val="22"/>
        </w:rPr>
        <w:t xml:space="preserve"> </w:t>
      </w:r>
      <w:r w:rsidR="00381D93">
        <w:rPr>
          <w:rFonts w:ascii="Calibri" w:hAnsi="Calibri" w:cs="Calibri"/>
          <w:color w:val="000000"/>
          <w:sz w:val="22"/>
          <w:szCs w:val="22"/>
        </w:rPr>
        <w:t>_</w:t>
      </w:r>
      <w:r w:rsidR="008D2C8A" w:rsidRPr="008D2C8A">
        <w:rPr>
          <w:b/>
          <w:bCs/>
          <w:color w:val="000000"/>
          <w:sz w:val="26"/>
          <w:szCs w:val="26"/>
          <w:highlight w:val="yellow"/>
        </w:rPr>
        <w:t>160</w:t>
      </w:r>
    </w:p>
    <w:p w14:paraId="51FA7292" w14:textId="77777777" w:rsidR="00497029" w:rsidRPr="008D2C8A" w:rsidRDefault="00497029" w:rsidP="003209AA">
      <w:pPr>
        <w:pStyle w:val="Paragrafoelenco"/>
        <w:numPr>
          <w:ilvl w:val="0"/>
          <w:numId w:val="34"/>
        </w:numPr>
        <w:autoSpaceDE w:val="0"/>
        <w:autoSpaceDN w:val="0"/>
        <w:adjustRightInd w:val="0"/>
        <w:spacing w:before="120" w:after="120" w:line="276" w:lineRule="auto"/>
        <w:jc w:val="both"/>
        <w:rPr>
          <w:bCs/>
          <w:color w:val="000000"/>
          <w:sz w:val="26"/>
          <w:szCs w:val="26"/>
          <w:highlight w:val="yellow"/>
        </w:rPr>
      </w:pPr>
      <w:r w:rsidRPr="008D2C8A">
        <w:rPr>
          <w:bCs/>
          <w:color w:val="000000"/>
          <w:sz w:val="26"/>
          <w:szCs w:val="26"/>
          <w:highlight w:val="yellow"/>
        </w:rPr>
        <w:t>ICT</w:t>
      </w:r>
      <w:r w:rsidR="00387CD2" w:rsidRPr="008D2C8A">
        <w:rPr>
          <w:bCs/>
          <w:color w:val="000000"/>
          <w:sz w:val="26"/>
          <w:szCs w:val="26"/>
          <w:highlight w:val="yellow"/>
        </w:rPr>
        <w:t xml:space="preserve"> __</w:t>
      </w:r>
      <w:r w:rsidR="008D2C8A" w:rsidRPr="008D2C8A">
        <w:rPr>
          <w:b/>
          <w:bCs/>
          <w:color w:val="000000"/>
          <w:sz w:val="26"/>
          <w:szCs w:val="26"/>
          <w:highlight w:val="yellow"/>
        </w:rPr>
        <w:t>24</w:t>
      </w:r>
      <w:r w:rsidR="00387CD2" w:rsidRPr="008D2C8A">
        <w:rPr>
          <w:b/>
          <w:bCs/>
          <w:color w:val="000000"/>
          <w:sz w:val="26"/>
          <w:szCs w:val="26"/>
          <w:highlight w:val="yellow"/>
        </w:rPr>
        <w:t>_</w:t>
      </w:r>
      <w:r w:rsidR="00387CD2" w:rsidRPr="008D2C8A">
        <w:rPr>
          <w:bCs/>
          <w:color w:val="000000"/>
          <w:sz w:val="26"/>
          <w:szCs w:val="26"/>
          <w:highlight w:val="yellow"/>
        </w:rPr>
        <w:t>___</w:t>
      </w:r>
    </w:p>
    <w:p w14:paraId="100A246F" w14:textId="77777777" w:rsidR="003A319D" w:rsidRPr="0045158C" w:rsidRDefault="003A319D" w:rsidP="003A319D">
      <w:pPr>
        <w:numPr>
          <w:ilvl w:val="1"/>
          <w:numId w:val="31"/>
        </w:numPr>
        <w:autoSpaceDE w:val="0"/>
        <w:autoSpaceDN w:val="0"/>
        <w:adjustRightInd w:val="0"/>
        <w:spacing w:before="120" w:after="120" w:line="276" w:lineRule="auto"/>
        <w:ind w:left="635" w:right="96" w:hanging="635"/>
        <w:jc w:val="both"/>
        <w:rPr>
          <w:bCs/>
          <w:color w:val="000000"/>
          <w:sz w:val="26"/>
          <w:szCs w:val="26"/>
        </w:rPr>
      </w:pPr>
      <w:r w:rsidRPr="0045158C">
        <w:rPr>
          <w:bCs/>
          <w:color w:val="000000"/>
          <w:sz w:val="26"/>
          <w:szCs w:val="26"/>
        </w:rPr>
        <w:t>La graduatoria</w:t>
      </w:r>
      <w:r w:rsidR="00497029">
        <w:rPr>
          <w:bCs/>
          <w:color w:val="000000"/>
          <w:sz w:val="26"/>
          <w:szCs w:val="26"/>
        </w:rPr>
        <w:t>, relativa ad ogni famiglia professionale,</w:t>
      </w:r>
      <w:r w:rsidRPr="0045158C">
        <w:rPr>
          <w:bCs/>
          <w:color w:val="000000"/>
          <w:sz w:val="26"/>
          <w:szCs w:val="26"/>
        </w:rPr>
        <w:t xml:space="preserve"> sarà unica nazionale. Per i posti riservati alla </w:t>
      </w:r>
      <w:r w:rsidRPr="00D972B6">
        <w:rPr>
          <w:bCs/>
          <w:color w:val="000000"/>
          <w:sz w:val="26"/>
          <w:szCs w:val="26"/>
        </w:rPr>
        <w:t>Direzione Provinciale di Bolzano, il Direttore</w:t>
      </w:r>
      <w:r w:rsidRPr="0045158C">
        <w:rPr>
          <w:bCs/>
          <w:color w:val="000000"/>
          <w:sz w:val="26"/>
          <w:szCs w:val="26"/>
        </w:rPr>
        <w:t xml:space="preserve"> Provinciale provvederà </w:t>
      </w:r>
      <w:r w:rsidRPr="0045158C">
        <w:rPr>
          <w:bCs/>
          <w:color w:val="000000"/>
          <w:sz w:val="26"/>
          <w:szCs w:val="26"/>
        </w:rPr>
        <w:lastRenderedPageBreak/>
        <w:t>direttamente ad emanare l’atto di avvio della procedura, a gestirne lo svolgimento e approvare la relativa graduatoria.</w:t>
      </w:r>
    </w:p>
    <w:p w14:paraId="70245E2F" w14:textId="77777777" w:rsidR="003A319D" w:rsidRPr="0045158C" w:rsidRDefault="003A319D" w:rsidP="003A319D">
      <w:pPr>
        <w:numPr>
          <w:ilvl w:val="1"/>
          <w:numId w:val="31"/>
        </w:numPr>
        <w:autoSpaceDE w:val="0"/>
        <w:autoSpaceDN w:val="0"/>
        <w:adjustRightInd w:val="0"/>
        <w:spacing w:before="120" w:after="120" w:line="276" w:lineRule="auto"/>
        <w:ind w:left="635" w:right="96" w:hanging="635"/>
        <w:jc w:val="both"/>
        <w:rPr>
          <w:bCs/>
          <w:color w:val="000000"/>
          <w:sz w:val="26"/>
          <w:szCs w:val="26"/>
        </w:rPr>
      </w:pPr>
      <w:r w:rsidRPr="0045158C">
        <w:rPr>
          <w:bCs/>
          <w:color w:val="000000"/>
          <w:sz w:val="26"/>
          <w:szCs w:val="26"/>
        </w:rPr>
        <w:t>Ai fini della copertura dei posti disponibili l’Agenzia potrà ridistribuire in maniera proporzionale i posti non coperti relativi ad un singolo profilo e attribuirli ai restanti idonei presenti nelle graduatorie relative agli altri profili.</w:t>
      </w:r>
    </w:p>
    <w:p w14:paraId="3E3E2331" w14:textId="77777777" w:rsidR="003A319D" w:rsidRPr="0045158C" w:rsidRDefault="003A319D" w:rsidP="003A319D">
      <w:pPr>
        <w:keepNext/>
        <w:keepLines/>
        <w:numPr>
          <w:ilvl w:val="0"/>
          <w:numId w:val="31"/>
        </w:numPr>
        <w:autoSpaceDE w:val="0"/>
        <w:autoSpaceDN w:val="0"/>
        <w:adjustRightInd w:val="0"/>
        <w:spacing w:before="360" w:after="120" w:line="276" w:lineRule="auto"/>
        <w:ind w:left="357" w:hanging="357"/>
        <w:rPr>
          <w:b/>
          <w:bCs/>
          <w:i/>
          <w:color w:val="000000"/>
          <w:sz w:val="26"/>
          <w:szCs w:val="26"/>
        </w:rPr>
      </w:pPr>
      <w:r w:rsidRPr="0045158C">
        <w:rPr>
          <w:b/>
          <w:bCs/>
          <w:i/>
          <w:iCs/>
          <w:color w:val="000000"/>
          <w:sz w:val="26"/>
          <w:szCs w:val="26"/>
        </w:rPr>
        <w:t>Requisiti di ammissione</w:t>
      </w:r>
    </w:p>
    <w:p w14:paraId="70D8DADA" w14:textId="77777777" w:rsidR="00497029" w:rsidRDefault="003A319D" w:rsidP="003A319D">
      <w:pPr>
        <w:numPr>
          <w:ilvl w:val="1"/>
          <w:numId w:val="31"/>
        </w:numPr>
        <w:autoSpaceDE w:val="0"/>
        <w:autoSpaceDN w:val="0"/>
        <w:adjustRightInd w:val="0"/>
        <w:spacing w:before="120" w:after="120" w:line="276" w:lineRule="auto"/>
        <w:ind w:left="635" w:hanging="635"/>
        <w:jc w:val="both"/>
        <w:rPr>
          <w:sz w:val="26"/>
          <w:szCs w:val="26"/>
        </w:rPr>
      </w:pPr>
      <w:r w:rsidRPr="0045158C">
        <w:rPr>
          <w:sz w:val="26"/>
          <w:szCs w:val="26"/>
        </w:rPr>
        <w:t xml:space="preserve">Per l’ammissione alla selezione i dipendenti devono risultare in servizio presso l’Agenzia alla data di scadenza del termine di presentazione della domanda ed essere in possesso </w:t>
      </w:r>
      <w:r w:rsidR="00497029">
        <w:rPr>
          <w:sz w:val="26"/>
          <w:szCs w:val="26"/>
        </w:rPr>
        <w:t>del seguente titolo:</w:t>
      </w:r>
    </w:p>
    <w:p w14:paraId="4A50C50C" w14:textId="77777777" w:rsidR="00497029" w:rsidRPr="00497029" w:rsidRDefault="00497029" w:rsidP="00497029">
      <w:pPr>
        <w:autoSpaceDE w:val="0"/>
        <w:autoSpaceDN w:val="0"/>
        <w:adjustRightInd w:val="0"/>
        <w:spacing w:before="120" w:after="120" w:line="276" w:lineRule="auto"/>
        <w:ind w:left="635"/>
        <w:jc w:val="both"/>
        <w:rPr>
          <w:sz w:val="26"/>
          <w:szCs w:val="26"/>
        </w:rPr>
      </w:pPr>
      <w:r w:rsidRPr="00497029">
        <w:rPr>
          <w:sz w:val="26"/>
          <w:szCs w:val="26"/>
        </w:rPr>
        <w:t xml:space="preserve">a) laurea (triennale o magistrale) e almeno 5 anni di esperienza maturata nell’Area degli assistenti e/o nell’equivalente area del precedente sistema di classificazione; </w:t>
      </w:r>
    </w:p>
    <w:p w14:paraId="17A42DE9" w14:textId="77777777" w:rsidR="00497029" w:rsidRPr="00497029" w:rsidRDefault="00497029" w:rsidP="00497029">
      <w:pPr>
        <w:autoSpaceDE w:val="0"/>
        <w:autoSpaceDN w:val="0"/>
        <w:adjustRightInd w:val="0"/>
        <w:spacing w:before="120" w:after="120" w:line="276" w:lineRule="auto"/>
        <w:ind w:left="635"/>
        <w:jc w:val="both"/>
        <w:rPr>
          <w:sz w:val="26"/>
          <w:szCs w:val="26"/>
        </w:rPr>
      </w:pPr>
      <w:r w:rsidRPr="00497029">
        <w:rPr>
          <w:sz w:val="26"/>
          <w:szCs w:val="26"/>
        </w:rPr>
        <w:t xml:space="preserve">oppure </w:t>
      </w:r>
    </w:p>
    <w:p w14:paraId="1082013D" w14:textId="77777777" w:rsidR="003A319D" w:rsidRPr="0045158C" w:rsidRDefault="00497029" w:rsidP="00497029">
      <w:pPr>
        <w:autoSpaceDE w:val="0"/>
        <w:autoSpaceDN w:val="0"/>
        <w:adjustRightInd w:val="0"/>
        <w:spacing w:before="120" w:after="120" w:line="276" w:lineRule="auto"/>
        <w:ind w:left="635"/>
        <w:jc w:val="both"/>
        <w:rPr>
          <w:sz w:val="26"/>
          <w:szCs w:val="26"/>
        </w:rPr>
      </w:pPr>
      <w:r w:rsidRPr="00497029">
        <w:rPr>
          <w:sz w:val="26"/>
          <w:szCs w:val="26"/>
        </w:rPr>
        <w:t>b) diploma di scuola secondaria di secondo grado ed almeno 10 anni di esperienza maturata nell’Area degli assistenti e/o nell’equivalente area del precede</w:t>
      </w:r>
      <w:r>
        <w:rPr>
          <w:sz w:val="26"/>
          <w:szCs w:val="26"/>
        </w:rPr>
        <w:t>nte sistema di classificazione</w:t>
      </w:r>
      <w:r w:rsidR="003A319D" w:rsidRPr="0045158C">
        <w:rPr>
          <w:sz w:val="26"/>
          <w:szCs w:val="26"/>
        </w:rPr>
        <w:t>.</w:t>
      </w:r>
    </w:p>
    <w:p w14:paraId="66764079" w14:textId="77777777" w:rsidR="003A319D" w:rsidRPr="00497029" w:rsidRDefault="003A319D" w:rsidP="005E31CC">
      <w:pPr>
        <w:numPr>
          <w:ilvl w:val="1"/>
          <w:numId w:val="31"/>
        </w:numPr>
        <w:autoSpaceDE w:val="0"/>
        <w:autoSpaceDN w:val="0"/>
        <w:adjustRightInd w:val="0"/>
        <w:spacing w:before="120" w:after="120" w:line="276" w:lineRule="auto"/>
        <w:ind w:left="635" w:hanging="635"/>
        <w:jc w:val="both"/>
        <w:rPr>
          <w:sz w:val="26"/>
          <w:szCs w:val="26"/>
        </w:rPr>
      </w:pPr>
      <w:r w:rsidRPr="00497029">
        <w:rPr>
          <w:sz w:val="26"/>
          <w:szCs w:val="26"/>
        </w:rPr>
        <w:t xml:space="preserve"> Possono partecipare alla selezione i dipendenti con rapporto di lavoro a tempo indeterminato collocati nell</w:t>
      </w:r>
      <w:r w:rsidR="00014C36">
        <w:rPr>
          <w:sz w:val="26"/>
          <w:szCs w:val="26"/>
        </w:rPr>
        <w:t>’area degli Assistenti</w:t>
      </w:r>
      <w:r w:rsidRPr="00497029">
        <w:rPr>
          <w:sz w:val="26"/>
          <w:szCs w:val="26"/>
        </w:rPr>
        <w:t>, anche se comandati o fuori ruolo presso altre amministrazioni.</w:t>
      </w:r>
    </w:p>
    <w:p w14:paraId="61944E74" w14:textId="77777777" w:rsidR="003A319D" w:rsidRDefault="003A319D" w:rsidP="003A319D">
      <w:pPr>
        <w:numPr>
          <w:ilvl w:val="1"/>
          <w:numId w:val="31"/>
        </w:numPr>
        <w:autoSpaceDE w:val="0"/>
        <w:autoSpaceDN w:val="0"/>
        <w:adjustRightInd w:val="0"/>
        <w:spacing w:before="120" w:after="120" w:line="276" w:lineRule="auto"/>
        <w:ind w:left="635" w:hanging="635"/>
        <w:jc w:val="both"/>
        <w:rPr>
          <w:sz w:val="26"/>
          <w:szCs w:val="26"/>
        </w:rPr>
      </w:pPr>
      <w:r w:rsidRPr="0045158C">
        <w:rPr>
          <w:sz w:val="26"/>
          <w:szCs w:val="26"/>
        </w:rPr>
        <w:t>L’Agenzia si riserva la facoltà, in ogni momento della procedura, di procedere, con atto motivato, all’esclusione dei candidati che abbiano riportato sentenze penali di condanna</w:t>
      </w:r>
      <w:r w:rsidR="00636DDF">
        <w:rPr>
          <w:sz w:val="26"/>
          <w:szCs w:val="26"/>
        </w:rPr>
        <w:t>,</w:t>
      </w:r>
      <w:r w:rsidRPr="0045158C">
        <w:rPr>
          <w:sz w:val="26"/>
          <w:szCs w:val="26"/>
        </w:rPr>
        <w:t xml:space="preserve"> ancorché non passate in giudicato</w:t>
      </w:r>
      <w:r w:rsidR="00636DDF">
        <w:rPr>
          <w:sz w:val="26"/>
          <w:szCs w:val="26"/>
        </w:rPr>
        <w:t>,</w:t>
      </w:r>
      <w:r w:rsidRPr="0045158C">
        <w:rPr>
          <w:sz w:val="26"/>
          <w:szCs w:val="26"/>
        </w:rPr>
        <w:t xml:space="preserve"> o di patteggiamento, tenuto conto dei requisiti di condotta e di moralità necessari per svolgere le mansioni proprie del profilo professionale di funzionario, nonché del tipo e della gravità del reato commesso.</w:t>
      </w:r>
    </w:p>
    <w:p w14:paraId="11929295" w14:textId="77777777" w:rsidR="005669BF" w:rsidRPr="009424BB" w:rsidRDefault="005669BF" w:rsidP="005669BF">
      <w:pPr>
        <w:numPr>
          <w:ilvl w:val="1"/>
          <w:numId w:val="31"/>
        </w:numPr>
        <w:autoSpaceDE w:val="0"/>
        <w:autoSpaceDN w:val="0"/>
        <w:adjustRightInd w:val="0"/>
        <w:spacing w:before="120" w:after="120" w:line="276" w:lineRule="auto"/>
        <w:ind w:left="635" w:hanging="635"/>
        <w:jc w:val="both"/>
        <w:rPr>
          <w:sz w:val="26"/>
          <w:szCs w:val="26"/>
        </w:rPr>
      </w:pPr>
      <w:r w:rsidRPr="009424BB">
        <w:rPr>
          <w:sz w:val="26"/>
          <w:szCs w:val="26"/>
        </w:rPr>
        <w:t xml:space="preserve">Non </w:t>
      </w:r>
      <w:r w:rsidR="009424BB">
        <w:rPr>
          <w:sz w:val="26"/>
          <w:szCs w:val="26"/>
        </w:rPr>
        <w:t>accedono alla procedura di</w:t>
      </w:r>
      <w:r w:rsidRPr="009424BB">
        <w:rPr>
          <w:sz w:val="26"/>
          <w:szCs w:val="26"/>
        </w:rPr>
        <w:t xml:space="preserve"> progressione coloro che negli ultimi </w:t>
      </w:r>
      <w:r w:rsidR="00C571C1" w:rsidRPr="009424BB">
        <w:rPr>
          <w:sz w:val="26"/>
          <w:szCs w:val="26"/>
        </w:rPr>
        <w:t xml:space="preserve">due </w:t>
      </w:r>
      <w:r w:rsidRPr="009424BB">
        <w:rPr>
          <w:sz w:val="26"/>
          <w:szCs w:val="26"/>
        </w:rPr>
        <w:t xml:space="preserve">anni dalla pubblicazione della graduatoria di cui al punto </w:t>
      </w:r>
      <w:r w:rsidR="000A5F6E">
        <w:rPr>
          <w:sz w:val="26"/>
          <w:szCs w:val="26"/>
        </w:rPr>
        <w:t>5</w:t>
      </w:r>
      <w:r w:rsidRPr="009424BB">
        <w:rPr>
          <w:sz w:val="26"/>
          <w:szCs w:val="26"/>
        </w:rPr>
        <w:t xml:space="preserve"> hanno riportato sanzioni disciplinari superiori a 10 giorni di sospensione o sanzioni per insufficiente rendimento. </w:t>
      </w:r>
      <w:r w:rsidR="009424BB">
        <w:rPr>
          <w:sz w:val="26"/>
          <w:szCs w:val="26"/>
        </w:rPr>
        <w:t>Nel caso di procedimenti disciplinari ancora in corso</w:t>
      </w:r>
      <w:r w:rsidR="009424BB" w:rsidRPr="009424BB">
        <w:rPr>
          <w:sz w:val="26"/>
          <w:szCs w:val="26"/>
        </w:rPr>
        <w:t xml:space="preserve"> alla data di approvazione della graduatoria</w:t>
      </w:r>
      <w:r w:rsidR="009424BB">
        <w:rPr>
          <w:sz w:val="26"/>
          <w:szCs w:val="26"/>
        </w:rPr>
        <w:t xml:space="preserve">, l’eventuale </w:t>
      </w:r>
      <w:r w:rsidR="007042A1">
        <w:rPr>
          <w:sz w:val="26"/>
          <w:szCs w:val="26"/>
        </w:rPr>
        <w:t xml:space="preserve">progressione </w:t>
      </w:r>
      <w:r w:rsidR="009424BB">
        <w:rPr>
          <w:sz w:val="26"/>
          <w:szCs w:val="26"/>
        </w:rPr>
        <w:t xml:space="preserve">è </w:t>
      </w:r>
      <w:r w:rsidRPr="009424BB">
        <w:rPr>
          <w:sz w:val="26"/>
          <w:szCs w:val="26"/>
        </w:rPr>
        <w:t>sospes</w:t>
      </w:r>
      <w:r w:rsidR="007042A1">
        <w:rPr>
          <w:sz w:val="26"/>
          <w:szCs w:val="26"/>
        </w:rPr>
        <w:t>a</w:t>
      </w:r>
      <w:r w:rsidRPr="009424BB">
        <w:rPr>
          <w:sz w:val="26"/>
          <w:szCs w:val="26"/>
        </w:rPr>
        <w:t xml:space="preserve"> fino al termine </w:t>
      </w:r>
      <w:r w:rsidR="009424BB">
        <w:rPr>
          <w:sz w:val="26"/>
          <w:szCs w:val="26"/>
        </w:rPr>
        <w:t>di detto</w:t>
      </w:r>
      <w:r w:rsidR="009424BB" w:rsidRPr="009424BB">
        <w:rPr>
          <w:sz w:val="26"/>
          <w:szCs w:val="26"/>
        </w:rPr>
        <w:t xml:space="preserve"> </w:t>
      </w:r>
      <w:r w:rsidRPr="009424BB">
        <w:rPr>
          <w:sz w:val="26"/>
          <w:szCs w:val="26"/>
        </w:rPr>
        <w:t>procedimento disciplinare.</w:t>
      </w:r>
    </w:p>
    <w:p w14:paraId="3F0E1AD2" w14:textId="77777777" w:rsidR="005669BF" w:rsidRPr="0045158C" w:rsidRDefault="005669BF" w:rsidP="005669BF">
      <w:pPr>
        <w:autoSpaceDE w:val="0"/>
        <w:autoSpaceDN w:val="0"/>
        <w:adjustRightInd w:val="0"/>
        <w:spacing w:before="120" w:after="120" w:line="276" w:lineRule="auto"/>
        <w:ind w:left="635"/>
        <w:jc w:val="both"/>
        <w:rPr>
          <w:sz w:val="26"/>
          <w:szCs w:val="26"/>
        </w:rPr>
      </w:pPr>
    </w:p>
    <w:p w14:paraId="1B27C913" w14:textId="77777777" w:rsidR="003A319D" w:rsidRPr="00D972B6" w:rsidRDefault="003A319D" w:rsidP="003A319D">
      <w:pPr>
        <w:keepNext/>
        <w:keepLines/>
        <w:numPr>
          <w:ilvl w:val="0"/>
          <w:numId w:val="31"/>
        </w:numPr>
        <w:autoSpaceDE w:val="0"/>
        <w:autoSpaceDN w:val="0"/>
        <w:adjustRightInd w:val="0"/>
        <w:spacing w:before="360" w:after="120" w:line="276" w:lineRule="auto"/>
        <w:ind w:left="357" w:hanging="357"/>
        <w:rPr>
          <w:b/>
          <w:bCs/>
          <w:i/>
          <w:iCs/>
          <w:color w:val="000000"/>
          <w:sz w:val="26"/>
          <w:szCs w:val="26"/>
        </w:rPr>
      </w:pPr>
      <w:r w:rsidRPr="00D972B6">
        <w:rPr>
          <w:b/>
          <w:bCs/>
          <w:i/>
          <w:iCs/>
          <w:color w:val="000000"/>
          <w:sz w:val="26"/>
          <w:szCs w:val="26"/>
        </w:rPr>
        <w:t xml:space="preserve">Modalità e termine di presentazione delle domande </w:t>
      </w:r>
    </w:p>
    <w:p w14:paraId="6059AF1F" w14:textId="77777777" w:rsidR="000E7C6B" w:rsidRPr="00D972B6" w:rsidRDefault="003A319D" w:rsidP="000E7C6B">
      <w:pPr>
        <w:numPr>
          <w:ilvl w:val="1"/>
          <w:numId w:val="31"/>
        </w:numPr>
        <w:autoSpaceDE w:val="0"/>
        <w:autoSpaceDN w:val="0"/>
        <w:adjustRightInd w:val="0"/>
        <w:spacing w:before="120" w:after="120" w:line="276" w:lineRule="auto"/>
        <w:ind w:left="635" w:hanging="635"/>
        <w:jc w:val="both"/>
        <w:rPr>
          <w:color w:val="000000"/>
          <w:sz w:val="26"/>
          <w:szCs w:val="26"/>
        </w:rPr>
      </w:pPr>
      <w:r w:rsidRPr="00D972B6">
        <w:rPr>
          <w:color w:val="000000"/>
          <w:sz w:val="26"/>
          <w:szCs w:val="26"/>
        </w:rPr>
        <w:t>Le domande di partecipazione alla procedura devono essere presentate in via telematica utilizzando la procedura on line disponibile sul sito intranet dell’Agenzia</w:t>
      </w:r>
      <w:r w:rsidR="00074D3A" w:rsidRPr="00D972B6">
        <w:rPr>
          <w:color w:val="000000"/>
          <w:sz w:val="26"/>
          <w:szCs w:val="26"/>
        </w:rPr>
        <w:t xml:space="preserve"> a</w:t>
      </w:r>
      <w:r w:rsidRPr="00D972B6">
        <w:rPr>
          <w:color w:val="000000"/>
          <w:sz w:val="26"/>
          <w:szCs w:val="26"/>
        </w:rPr>
        <w:t>l</w:t>
      </w:r>
      <w:r w:rsidR="00074D3A" w:rsidRPr="00D972B6">
        <w:rPr>
          <w:color w:val="000000"/>
          <w:sz w:val="26"/>
          <w:szCs w:val="26"/>
        </w:rPr>
        <w:t xml:space="preserve"> seguente </w:t>
      </w:r>
      <w:r w:rsidRPr="00D972B6">
        <w:rPr>
          <w:color w:val="000000"/>
          <w:sz w:val="26"/>
          <w:szCs w:val="26"/>
        </w:rPr>
        <w:t>indirizzo</w:t>
      </w:r>
      <w:r w:rsidR="00074D3A" w:rsidRPr="00D972B6">
        <w:rPr>
          <w:color w:val="000000"/>
          <w:sz w:val="26"/>
          <w:szCs w:val="26"/>
        </w:rPr>
        <w:t>:</w:t>
      </w:r>
      <w:r w:rsidR="000E7C6B" w:rsidRPr="00D972B6">
        <w:rPr>
          <w:color w:val="000000"/>
          <w:sz w:val="26"/>
          <w:szCs w:val="26"/>
        </w:rPr>
        <w:t xml:space="preserve"> </w:t>
      </w:r>
      <w:hyperlink r:id="rId9" w:history="1">
        <w:r w:rsidR="000E7C6B" w:rsidRPr="00D972B6">
          <w:rPr>
            <w:color w:val="000000"/>
          </w:rPr>
          <w:t>https://passo.agenziaentrate.it/pjb/N037/web/index.php</w:t>
        </w:r>
      </w:hyperlink>
      <w:r w:rsidR="00074D3A" w:rsidRPr="00D972B6">
        <w:rPr>
          <w:color w:val="000000"/>
          <w:sz w:val="26"/>
          <w:szCs w:val="26"/>
        </w:rPr>
        <w:t xml:space="preserve"> .</w:t>
      </w:r>
    </w:p>
    <w:p w14:paraId="6BA03491" w14:textId="77777777" w:rsidR="003A319D" w:rsidRPr="0033408A" w:rsidRDefault="000E7C6B" w:rsidP="0033408A">
      <w:pPr>
        <w:numPr>
          <w:ilvl w:val="1"/>
          <w:numId w:val="31"/>
        </w:numPr>
        <w:autoSpaceDE w:val="0"/>
        <w:autoSpaceDN w:val="0"/>
        <w:adjustRightInd w:val="0"/>
        <w:spacing w:before="120" w:after="120" w:line="276" w:lineRule="auto"/>
        <w:ind w:left="635" w:hanging="635"/>
        <w:jc w:val="both"/>
        <w:rPr>
          <w:color w:val="000000"/>
          <w:sz w:val="26"/>
          <w:szCs w:val="26"/>
        </w:rPr>
      </w:pPr>
      <w:r w:rsidRPr="00D972B6">
        <w:rPr>
          <w:color w:val="000000"/>
          <w:sz w:val="26"/>
          <w:szCs w:val="26"/>
        </w:rPr>
        <w:lastRenderedPageBreak/>
        <w:t xml:space="preserve">I dipendenti </w:t>
      </w:r>
      <w:r w:rsidR="003A319D" w:rsidRPr="00D972B6">
        <w:rPr>
          <w:color w:val="000000"/>
          <w:sz w:val="26"/>
          <w:szCs w:val="26"/>
        </w:rPr>
        <w:t>assenti dal servizio per tutto il periodo previsto per l’invio telematico delle</w:t>
      </w:r>
      <w:r w:rsidR="003A319D" w:rsidRPr="0033408A">
        <w:rPr>
          <w:color w:val="000000"/>
          <w:sz w:val="26"/>
          <w:szCs w:val="26"/>
        </w:rPr>
        <w:t xml:space="preserve"> domande di partecipazione</w:t>
      </w:r>
      <w:r w:rsidR="00E74D3F">
        <w:rPr>
          <w:color w:val="000000"/>
          <w:sz w:val="26"/>
          <w:szCs w:val="26"/>
        </w:rPr>
        <w:t xml:space="preserve"> potranno presentare domanda anche secondo il modello allegato al presente bando. Fermi restando il termine di 30 giorni dalla pubblicazione del bando nel sito internet previsto dal punto 3.3, tali dipendenti </w:t>
      </w:r>
      <w:r w:rsidR="003A319D" w:rsidRPr="0033408A">
        <w:rPr>
          <w:color w:val="000000"/>
          <w:sz w:val="26"/>
          <w:szCs w:val="26"/>
        </w:rPr>
        <w:t xml:space="preserve">riceveranno </w:t>
      </w:r>
      <w:r w:rsidR="00E74D3F">
        <w:rPr>
          <w:color w:val="000000"/>
          <w:sz w:val="26"/>
          <w:szCs w:val="26"/>
        </w:rPr>
        <w:t xml:space="preserve">comunque </w:t>
      </w:r>
      <w:r w:rsidR="003A319D" w:rsidRPr="0033408A">
        <w:rPr>
          <w:color w:val="000000"/>
          <w:sz w:val="26"/>
          <w:szCs w:val="26"/>
        </w:rPr>
        <w:t xml:space="preserve">una copia dell’atto di avvio della procedura e </w:t>
      </w:r>
      <w:r w:rsidR="00E74D3F">
        <w:rPr>
          <w:color w:val="000000"/>
          <w:sz w:val="26"/>
          <w:szCs w:val="26"/>
        </w:rPr>
        <w:t>dell’</w:t>
      </w:r>
      <w:r w:rsidR="003A319D" w:rsidRPr="0033408A">
        <w:rPr>
          <w:color w:val="000000"/>
          <w:sz w:val="26"/>
          <w:szCs w:val="26"/>
        </w:rPr>
        <w:t>apposito modello di domanda</w:t>
      </w:r>
      <w:r w:rsidR="002D6678" w:rsidRPr="0033408A">
        <w:rPr>
          <w:color w:val="000000"/>
          <w:sz w:val="26"/>
          <w:szCs w:val="26"/>
        </w:rPr>
        <w:t xml:space="preserve">. Le </w:t>
      </w:r>
      <w:r w:rsidR="00636DDF" w:rsidRPr="0033408A">
        <w:rPr>
          <w:color w:val="000000"/>
          <w:sz w:val="26"/>
          <w:szCs w:val="26"/>
        </w:rPr>
        <w:t xml:space="preserve">domande vanno sottoscritte con firma digitale o </w:t>
      </w:r>
      <w:r w:rsidR="009424BB">
        <w:rPr>
          <w:color w:val="000000"/>
          <w:sz w:val="26"/>
          <w:szCs w:val="26"/>
        </w:rPr>
        <w:t xml:space="preserve">elettronica </w:t>
      </w:r>
      <w:r w:rsidR="00636DDF" w:rsidRPr="0033408A">
        <w:rPr>
          <w:color w:val="000000"/>
          <w:sz w:val="26"/>
          <w:szCs w:val="26"/>
        </w:rPr>
        <w:t>qualificata, o</w:t>
      </w:r>
      <w:r w:rsidR="009424BB">
        <w:rPr>
          <w:color w:val="000000"/>
          <w:sz w:val="26"/>
          <w:szCs w:val="26"/>
        </w:rPr>
        <w:t>ppure</w:t>
      </w:r>
      <w:r w:rsidR="00636DDF" w:rsidRPr="0033408A">
        <w:rPr>
          <w:color w:val="000000"/>
          <w:sz w:val="26"/>
          <w:szCs w:val="26"/>
        </w:rPr>
        <w:t xml:space="preserve"> con firma autografa; in quest’ultimo caso, devono essere presentate, ove non sottoscritte in presenza del personale addetto, unitamente a copia fotostatica non autenticata di un documento di identità del </w:t>
      </w:r>
      <w:r w:rsidR="00636DDF" w:rsidRPr="007042A1">
        <w:rPr>
          <w:color w:val="000000"/>
          <w:sz w:val="26"/>
          <w:szCs w:val="26"/>
        </w:rPr>
        <w:t xml:space="preserve">sottoscrittore. </w:t>
      </w:r>
      <w:r w:rsidR="002D6678" w:rsidRPr="007042A1">
        <w:rPr>
          <w:color w:val="000000"/>
          <w:sz w:val="26"/>
          <w:szCs w:val="26"/>
        </w:rPr>
        <w:t xml:space="preserve">le </w:t>
      </w:r>
      <w:r w:rsidR="003A319D" w:rsidRPr="007042A1">
        <w:rPr>
          <w:color w:val="000000"/>
          <w:sz w:val="26"/>
          <w:szCs w:val="26"/>
        </w:rPr>
        <w:t>domande</w:t>
      </w:r>
      <w:r w:rsidR="003A319D" w:rsidRPr="0033408A">
        <w:rPr>
          <w:color w:val="000000"/>
          <w:sz w:val="26"/>
          <w:szCs w:val="26"/>
        </w:rPr>
        <w:t xml:space="preserve"> possono essere consegnate a mano o spedite a mezzo di raccomandata con avviso di ricevimento all’ufficio di assegnazione o con posta elettronica certificata personale all’indirizzo PEC agenziaentratepec@pce.agenziaentrate.it (indicando nell’oggetto il passaggio tra le aree per </w:t>
      </w:r>
      <w:r w:rsidR="00497029">
        <w:rPr>
          <w:color w:val="000000"/>
          <w:sz w:val="26"/>
          <w:szCs w:val="26"/>
        </w:rPr>
        <w:t>1000</w:t>
      </w:r>
      <w:r w:rsidR="003A319D" w:rsidRPr="0033408A">
        <w:rPr>
          <w:color w:val="000000"/>
          <w:sz w:val="26"/>
          <w:szCs w:val="26"/>
        </w:rPr>
        <w:t xml:space="preserve"> unità e che si desidera inviare la mail alla Direzione Centrale Risorse umane – Ufficio Selezione del personale). Nel caso di invio per raccomandata il timbro dell’ufficio postale accettante fa fede del rispetto del termine. I dipendenti comandati o collocati fuori ruolo dovranno presentare le domande o spedirle con le modalità sopra descritte all’ufficio Selezione del Personale della Direzione Centrale Risorse Umane. </w:t>
      </w:r>
    </w:p>
    <w:p w14:paraId="7C0D85A0" w14:textId="77777777" w:rsidR="003A319D" w:rsidRPr="0045158C" w:rsidRDefault="003A319D" w:rsidP="003A319D">
      <w:pPr>
        <w:numPr>
          <w:ilvl w:val="1"/>
          <w:numId w:val="31"/>
        </w:numPr>
        <w:autoSpaceDE w:val="0"/>
        <w:autoSpaceDN w:val="0"/>
        <w:adjustRightInd w:val="0"/>
        <w:spacing w:before="120" w:after="120" w:line="276" w:lineRule="auto"/>
        <w:ind w:left="635" w:hanging="635"/>
        <w:jc w:val="both"/>
        <w:rPr>
          <w:color w:val="000000"/>
          <w:sz w:val="26"/>
          <w:szCs w:val="26"/>
        </w:rPr>
      </w:pPr>
      <w:r w:rsidRPr="0045158C">
        <w:rPr>
          <w:color w:val="000000"/>
          <w:sz w:val="26"/>
          <w:szCs w:val="26"/>
        </w:rPr>
        <w:t xml:space="preserve">Le domande devono essere presentate entro 30 giorni </w:t>
      </w:r>
      <w:r w:rsidR="000B2D29" w:rsidRPr="0045158C">
        <w:rPr>
          <w:color w:val="000000"/>
          <w:sz w:val="26"/>
          <w:szCs w:val="26"/>
        </w:rPr>
        <w:t xml:space="preserve">dal </w:t>
      </w:r>
      <w:r w:rsidR="00497029">
        <w:rPr>
          <w:color w:val="000000"/>
          <w:sz w:val="26"/>
          <w:szCs w:val="26"/>
        </w:rPr>
        <w:t>_____ 2023</w:t>
      </w:r>
      <w:r w:rsidR="000B2D29" w:rsidRPr="0045158C">
        <w:rPr>
          <w:color w:val="000000"/>
          <w:sz w:val="26"/>
          <w:szCs w:val="26"/>
        </w:rPr>
        <w:t xml:space="preserve">, </w:t>
      </w:r>
      <w:r w:rsidRPr="0045158C">
        <w:rPr>
          <w:color w:val="000000"/>
          <w:sz w:val="26"/>
          <w:szCs w:val="26"/>
        </w:rPr>
        <w:t xml:space="preserve"> d</w:t>
      </w:r>
      <w:r w:rsidR="000B2D29" w:rsidRPr="0045158C">
        <w:rPr>
          <w:color w:val="000000"/>
          <w:sz w:val="26"/>
          <w:szCs w:val="26"/>
        </w:rPr>
        <w:t xml:space="preserve">ata di pubblicazione dell’atto di avvio sul sito internet </w:t>
      </w:r>
      <w:hyperlink r:id="rId10" w:history="1">
        <w:r w:rsidR="000B2D29" w:rsidRPr="0045158C">
          <w:rPr>
            <w:rStyle w:val="Collegamentoipertestuale"/>
            <w:sz w:val="26"/>
            <w:szCs w:val="26"/>
          </w:rPr>
          <w:t>www.agenziaentrate.gov.it</w:t>
        </w:r>
      </w:hyperlink>
      <w:r w:rsidR="000B2D29" w:rsidRPr="0045158C">
        <w:rPr>
          <w:color w:val="000000"/>
          <w:sz w:val="26"/>
          <w:szCs w:val="26"/>
        </w:rPr>
        <w:t xml:space="preserve"> e sul sito intranet dell’Agenzia delle Entrate. </w:t>
      </w:r>
      <w:r w:rsidRPr="0045158C">
        <w:rPr>
          <w:color w:val="000000"/>
          <w:sz w:val="26"/>
          <w:szCs w:val="26"/>
        </w:rPr>
        <w:t>Il termine di presentazione della domanda scade</w:t>
      </w:r>
      <w:r w:rsidR="00636DDF">
        <w:rPr>
          <w:color w:val="000000"/>
          <w:sz w:val="26"/>
          <w:szCs w:val="26"/>
        </w:rPr>
        <w:t xml:space="preserve"> </w:t>
      </w:r>
      <w:r w:rsidRPr="0045158C">
        <w:rPr>
          <w:color w:val="000000"/>
          <w:sz w:val="26"/>
          <w:szCs w:val="26"/>
        </w:rPr>
        <w:t xml:space="preserve">il </w:t>
      </w:r>
      <w:r w:rsidR="00497029">
        <w:rPr>
          <w:color w:val="000000"/>
          <w:sz w:val="26"/>
          <w:szCs w:val="26"/>
        </w:rPr>
        <w:t>______ 2023</w:t>
      </w:r>
      <w:r w:rsidR="000B2D29" w:rsidRPr="0045158C">
        <w:rPr>
          <w:color w:val="000000"/>
          <w:sz w:val="26"/>
          <w:szCs w:val="26"/>
        </w:rPr>
        <w:t>.</w:t>
      </w:r>
    </w:p>
    <w:p w14:paraId="2DCC3B25" w14:textId="77777777" w:rsidR="003A319D" w:rsidRPr="0045158C" w:rsidRDefault="003A319D" w:rsidP="003A319D">
      <w:pPr>
        <w:numPr>
          <w:ilvl w:val="1"/>
          <w:numId w:val="31"/>
        </w:numPr>
        <w:autoSpaceDE w:val="0"/>
        <w:autoSpaceDN w:val="0"/>
        <w:adjustRightInd w:val="0"/>
        <w:spacing w:before="120" w:after="120" w:line="276" w:lineRule="auto"/>
        <w:ind w:left="635" w:hanging="635"/>
        <w:jc w:val="both"/>
        <w:rPr>
          <w:color w:val="000000"/>
          <w:sz w:val="26"/>
          <w:szCs w:val="26"/>
        </w:rPr>
      </w:pPr>
      <w:r w:rsidRPr="0045158C">
        <w:rPr>
          <w:color w:val="000000"/>
          <w:sz w:val="26"/>
          <w:szCs w:val="26"/>
        </w:rPr>
        <w:t xml:space="preserve">L’Agenzia </w:t>
      </w:r>
      <w:r w:rsidRPr="0045158C">
        <w:rPr>
          <w:color w:val="000002"/>
          <w:sz w:val="26"/>
          <w:szCs w:val="26"/>
        </w:rPr>
        <w:t xml:space="preserve">può escludere in qualsiasi momento il dipendente dalla procedura se questi non ha i requisiti per parteciparvi o nel caso in cui la domanda sia stata presentata oltre il termine stabilito. Sono altresì esclusi coloro che nel corso della procedura </w:t>
      </w:r>
      <w:r w:rsidR="00636DDF">
        <w:rPr>
          <w:color w:val="000002"/>
          <w:sz w:val="26"/>
          <w:szCs w:val="26"/>
        </w:rPr>
        <w:t>sono cessati dal servizio o</w:t>
      </w:r>
      <w:r w:rsidRPr="0045158C">
        <w:rPr>
          <w:color w:val="000002"/>
          <w:sz w:val="26"/>
          <w:szCs w:val="26"/>
        </w:rPr>
        <w:t xml:space="preserve"> alla data di approvazione della graduatoria non sono più dipendenti dell’Agenzia. Nelle ipotesi di invio cartaceo della domanda</w:t>
      </w:r>
      <w:r w:rsidR="00636DDF">
        <w:rPr>
          <w:color w:val="000002"/>
          <w:sz w:val="26"/>
          <w:szCs w:val="26"/>
        </w:rPr>
        <w:t>,</w:t>
      </w:r>
      <w:r w:rsidRPr="0045158C">
        <w:rPr>
          <w:color w:val="000002"/>
          <w:sz w:val="26"/>
          <w:szCs w:val="26"/>
        </w:rPr>
        <w:t xml:space="preserve"> previste dal punto 3.2 del bando sarà motivo di esclusione la mancanza della firma </w:t>
      </w:r>
      <w:r w:rsidR="00636DDF">
        <w:rPr>
          <w:color w:val="000002"/>
          <w:sz w:val="26"/>
          <w:szCs w:val="26"/>
        </w:rPr>
        <w:t>ovvero, ove previsto, del documento di identità</w:t>
      </w:r>
      <w:r w:rsidRPr="0045158C">
        <w:rPr>
          <w:color w:val="000002"/>
          <w:sz w:val="26"/>
          <w:szCs w:val="26"/>
        </w:rPr>
        <w:t>.</w:t>
      </w:r>
    </w:p>
    <w:p w14:paraId="0F05C333" w14:textId="77777777" w:rsidR="003A319D" w:rsidRPr="0045158C" w:rsidRDefault="003A319D" w:rsidP="003A319D">
      <w:pPr>
        <w:numPr>
          <w:ilvl w:val="1"/>
          <w:numId w:val="31"/>
        </w:numPr>
        <w:autoSpaceDE w:val="0"/>
        <w:autoSpaceDN w:val="0"/>
        <w:adjustRightInd w:val="0"/>
        <w:spacing w:before="120" w:after="120" w:line="276" w:lineRule="auto"/>
        <w:ind w:left="635" w:hanging="635"/>
        <w:jc w:val="both"/>
        <w:rPr>
          <w:color w:val="000000"/>
          <w:sz w:val="26"/>
          <w:szCs w:val="26"/>
        </w:rPr>
      </w:pPr>
      <w:r w:rsidRPr="0045158C">
        <w:rPr>
          <w:sz w:val="26"/>
          <w:szCs w:val="26"/>
        </w:rPr>
        <w:t xml:space="preserve">I dipendenti dichiarano sotto la propria responsabilità </w:t>
      </w:r>
      <w:r w:rsidRPr="0045158C">
        <w:rPr>
          <w:color w:val="000000"/>
          <w:sz w:val="26"/>
          <w:szCs w:val="26"/>
        </w:rPr>
        <w:t xml:space="preserve">il possesso dei titoli valutabili. L'Agenzia effettua idonei controlli, anche a campione, sulla veridicità delle dichiarazioni rese dai dipendenti. Se viene accertata la falsità del contenuto delle dichiarazioni, il candidato è escluso dalla procedura. </w:t>
      </w:r>
    </w:p>
    <w:p w14:paraId="6B1E3D50" w14:textId="77777777" w:rsidR="003A319D" w:rsidRPr="0045158C" w:rsidRDefault="003A319D" w:rsidP="003A319D">
      <w:pPr>
        <w:numPr>
          <w:ilvl w:val="1"/>
          <w:numId w:val="31"/>
        </w:numPr>
        <w:autoSpaceDE w:val="0"/>
        <w:autoSpaceDN w:val="0"/>
        <w:adjustRightInd w:val="0"/>
        <w:spacing w:before="120" w:after="120" w:line="276" w:lineRule="auto"/>
        <w:ind w:left="635" w:hanging="635"/>
        <w:jc w:val="both"/>
        <w:rPr>
          <w:sz w:val="26"/>
          <w:szCs w:val="26"/>
        </w:rPr>
      </w:pPr>
      <w:r w:rsidRPr="0045158C">
        <w:rPr>
          <w:sz w:val="26"/>
          <w:szCs w:val="26"/>
        </w:rPr>
        <w:t xml:space="preserve">I dipendenti possono presentare domanda di partecipazione per </w:t>
      </w:r>
      <w:r w:rsidR="00497029">
        <w:rPr>
          <w:sz w:val="26"/>
          <w:szCs w:val="26"/>
        </w:rPr>
        <w:t>una sola famiglia professionale</w:t>
      </w:r>
      <w:r w:rsidRPr="0045158C">
        <w:rPr>
          <w:sz w:val="26"/>
          <w:szCs w:val="26"/>
        </w:rPr>
        <w:t xml:space="preserve">. </w:t>
      </w:r>
    </w:p>
    <w:p w14:paraId="02231257" w14:textId="77777777" w:rsidR="003A319D" w:rsidRPr="0045158C" w:rsidRDefault="003A319D" w:rsidP="003A319D">
      <w:pPr>
        <w:keepNext/>
        <w:keepLines/>
        <w:numPr>
          <w:ilvl w:val="0"/>
          <w:numId w:val="31"/>
        </w:numPr>
        <w:autoSpaceDE w:val="0"/>
        <w:autoSpaceDN w:val="0"/>
        <w:adjustRightInd w:val="0"/>
        <w:spacing w:before="360" w:after="120" w:line="276" w:lineRule="auto"/>
        <w:ind w:left="357" w:hanging="357"/>
        <w:rPr>
          <w:b/>
          <w:i/>
          <w:sz w:val="26"/>
          <w:szCs w:val="26"/>
        </w:rPr>
      </w:pPr>
      <w:r w:rsidRPr="0045158C">
        <w:rPr>
          <w:b/>
          <w:i/>
          <w:sz w:val="26"/>
          <w:szCs w:val="26"/>
        </w:rPr>
        <w:t>Esperienza professionale</w:t>
      </w:r>
      <w:r w:rsidR="00014C36">
        <w:rPr>
          <w:b/>
          <w:i/>
          <w:sz w:val="26"/>
          <w:szCs w:val="26"/>
        </w:rPr>
        <w:t>,</w:t>
      </w:r>
      <w:r w:rsidRPr="0045158C">
        <w:rPr>
          <w:b/>
          <w:i/>
          <w:sz w:val="26"/>
          <w:szCs w:val="26"/>
        </w:rPr>
        <w:t xml:space="preserve"> titoli valutabili </w:t>
      </w:r>
      <w:r w:rsidR="00014C36">
        <w:rPr>
          <w:b/>
          <w:i/>
          <w:sz w:val="26"/>
          <w:szCs w:val="26"/>
        </w:rPr>
        <w:t>e competenze professionali</w:t>
      </w:r>
      <w:r w:rsidRPr="0045158C">
        <w:rPr>
          <w:b/>
          <w:i/>
          <w:sz w:val="26"/>
          <w:szCs w:val="26"/>
        </w:rPr>
        <w:t xml:space="preserve"> </w:t>
      </w:r>
    </w:p>
    <w:p w14:paraId="168332DA" w14:textId="77777777" w:rsidR="00582390" w:rsidRPr="00582390" w:rsidRDefault="003A319D" w:rsidP="00582390">
      <w:pPr>
        <w:numPr>
          <w:ilvl w:val="1"/>
          <w:numId w:val="31"/>
        </w:numPr>
        <w:autoSpaceDE w:val="0"/>
        <w:autoSpaceDN w:val="0"/>
        <w:adjustRightInd w:val="0"/>
        <w:spacing w:before="120" w:after="120" w:line="276" w:lineRule="auto"/>
        <w:ind w:left="635" w:hanging="635"/>
        <w:jc w:val="both"/>
        <w:rPr>
          <w:color w:val="000000"/>
          <w:sz w:val="26"/>
          <w:szCs w:val="26"/>
        </w:rPr>
      </w:pPr>
      <w:r w:rsidRPr="00582390">
        <w:rPr>
          <w:color w:val="000000"/>
          <w:sz w:val="26"/>
          <w:szCs w:val="26"/>
        </w:rPr>
        <w:t xml:space="preserve">Sono valutati </w:t>
      </w:r>
      <w:r w:rsidR="00210383" w:rsidRPr="00582390">
        <w:rPr>
          <w:color w:val="000000"/>
          <w:sz w:val="26"/>
          <w:szCs w:val="26"/>
        </w:rPr>
        <w:t xml:space="preserve">l’esperienza </w:t>
      </w:r>
      <w:r w:rsidR="00582390" w:rsidRPr="00582390">
        <w:rPr>
          <w:color w:val="000000"/>
          <w:sz w:val="26"/>
          <w:szCs w:val="26"/>
        </w:rPr>
        <w:t>maturata nell’area di provenienza, i titoli di studio e le competenze professionali</w:t>
      </w:r>
      <w:r w:rsidR="00914824">
        <w:rPr>
          <w:color w:val="000000"/>
          <w:sz w:val="26"/>
          <w:szCs w:val="26"/>
        </w:rPr>
        <w:t xml:space="preserve"> posseduti alla data di presentazione della domanda</w:t>
      </w:r>
      <w:r w:rsidR="00582390">
        <w:rPr>
          <w:color w:val="000000"/>
          <w:sz w:val="26"/>
          <w:szCs w:val="26"/>
        </w:rPr>
        <w:t>.</w:t>
      </w:r>
    </w:p>
    <w:p w14:paraId="4242A539" w14:textId="77777777" w:rsidR="001D5C4F" w:rsidRPr="001D5C4F" w:rsidRDefault="001D5C4F" w:rsidP="001D5C4F">
      <w:pPr>
        <w:numPr>
          <w:ilvl w:val="1"/>
          <w:numId w:val="31"/>
        </w:numPr>
        <w:autoSpaceDE w:val="0"/>
        <w:autoSpaceDN w:val="0"/>
        <w:adjustRightInd w:val="0"/>
        <w:spacing w:before="120" w:after="120" w:line="276" w:lineRule="auto"/>
        <w:ind w:left="635" w:hanging="635"/>
        <w:jc w:val="both"/>
        <w:rPr>
          <w:sz w:val="26"/>
          <w:szCs w:val="26"/>
        </w:rPr>
      </w:pPr>
      <w:r>
        <w:rPr>
          <w:sz w:val="26"/>
          <w:szCs w:val="26"/>
        </w:rPr>
        <w:lastRenderedPageBreak/>
        <w:t>All’esperienza professionale</w:t>
      </w:r>
      <w:r w:rsidRPr="0045158C">
        <w:rPr>
          <w:sz w:val="26"/>
          <w:szCs w:val="26"/>
        </w:rPr>
        <w:t xml:space="preserve"> è attribuito il seguente punteggio</w:t>
      </w:r>
      <w:r>
        <w:rPr>
          <w:sz w:val="26"/>
          <w:szCs w:val="26"/>
        </w:rPr>
        <w:t xml:space="preserve"> per un massimo di 25 punti</w:t>
      </w:r>
      <w:r w:rsidRPr="0045158C">
        <w:rPr>
          <w:sz w:val="26"/>
          <w:szCs w:val="26"/>
        </w:rPr>
        <w:t>:</w:t>
      </w:r>
    </w:p>
    <w:p w14:paraId="11C945E4" w14:textId="77777777" w:rsidR="001D5C4F" w:rsidRDefault="001D5C4F" w:rsidP="001D5C4F">
      <w:pPr>
        <w:autoSpaceDE w:val="0"/>
        <w:autoSpaceDN w:val="0"/>
        <w:adjustRightInd w:val="0"/>
        <w:spacing w:before="120" w:after="120" w:line="276" w:lineRule="auto"/>
        <w:ind w:left="635"/>
        <w:jc w:val="both"/>
        <w:rPr>
          <w:b/>
          <w:sz w:val="26"/>
          <w:szCs w:val="26"/>
        </w:rPr>
      </w:pPr>
    </w:p>
    <w:tbl>
      <w:tblPr>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8"/>
        <w:gridCol w:w="1594"/>
      </w:tblGrid>
      <w:tr w:rsidR="001D5C4F" w:rsidRPr="00C830AE" w14:paraId="554EA5F3" w14:textId="77777777" w:rsidTr="003E1BCD">
        <w:trPr>
          <w:trHeight w:val="1354"/>
          <w:jc w:val="center"/>
        </w:trPr>
        <w:tc>
          <w:tcPr>
            <w:tcW w:w="9752" w:type="dxa"/>
            <w:gridSpan w:val="2"/>
            <w:vAlign w:val="center"/>
          </w:tcPr>
          <w:p w14:paraId="718AE88F" w14:textId="77777777" w:rsidR="001D5C4F" w:rsidRPr="00C830AE" w:rsidRDefault="001D5C4F" w:rsidP="003E1BCD">
            <w:pPr>
              <w:keepNext/>
              <w:keepLines/>
              <w:spacing w:line="288" w:lineRule="auto"/>
              <w:jc w:val="center"/>
              <w:rPr>
                <w:bCs/>
                <w:smallCaps/>
                <w:sz w:val="26"/>
                <w:szCs w:val="26"/>
              </w:rPr>
            </w:pPr>
            <w:r w:rsidRPr="00C830AE">
              <w:rPr>
                <w:bCs/>
                <w:smallCaps/>
                <w:sz w:val="26"/>
                <w:szCs w:val="26"/>
              </w:rPr>
              <w:t xml:space="preserve">Esperienza di servizio maturata </w:t>
            </w:r>
          </w:p>
          <w:p w14:paraId="7908A0A5" w14:textId="77777777" w:rsidR="001D5C4F" w:rsidRPr="00C830AE" w:rsidRDefault="001D5C4F" w:rsidP="003E1BCD">
            <w:pPr>
              <w:keepNext/>
              <w:keepLines/>
              <w:spacing w:line="288" w:lineRule="auto"/>
              <w:jc w:val="center"/>
              <w:rPr>
                <w:bCs/>
                <w:smallCaps/>
                <w:sz w:val="26"/>
                <w:szCs w:val="26"/>
              </w:rPr>
            </w:pPr>
            <w:r w:rsidRPr="00C830AE">
              <w:rPr>
                <w:bCs/>
                <w:smallCaps/>
                <w:sz w:val="26"/>
                <w:szCs w:val="26"/>
              </w:rPr>
              <w:t>nell’Agenzia delle Entrate o in altra amministrazione pubblica</w:t>
            </w:r>
          </w:p>
          <w:p w14:paraId="5B07CCF4" w14:textId="77777777" w:rsidR="001D5C4F" w:rsidRPr="00C830AE" w:rsidRDefault="001D5C4F" w:rsidP="001D5C4F">
            <w:pPr>
              <w:spacing w:line="288" w:lineRule="auto"/>
              <w:jc w:val="center"/>
              <w:rPr>
                <w:bCs/>
              </w:rPr>
            </w:pPr>
            <w:r w:rsidRPr="00C830AE">
              <w:rPr>
                <w:bCs/>
              </w:rPr>
              <w:t xml:space="preserve">(punteggio massimo: punti </w:t>
            </w:r>
            <w:r>
              <w:rPr>
                <w:bCs/>
              </w:rPr>
              <w:t>25</w:t>
            </w:r>
            <w:r w:rsidRPr="00C830AE">
              <w:rPr>
                <w:bCs/>
              </w:rPr>
              <w:t>)</w:t>
            </w:r>
          </w:p>
        </w:tc>
      </w:tr>
      <w:tr w:rsidR="001D5C4F" w:rsidRPr="000974F7" w14:paraId="5E5A892A" w14:textId="77777777" w:rsidTr="003E1BCD">
        <w:trPr>
          <w:trHeight w:val="833"/>
          <w:jc w:val="center"/>
        </w:trPr>
        <w:tc>
          <w:tcPr>
            <w:tcW w:w="8158" w:type="dxa"/>
            <w:vAlign w:val="center"/>
          </w:tcPr>
          <w:p w14:paraId="4541380A" w14:textId="77777777" w:rsidR="001D5C4F" w:rsidRPr="000974F7" w:rsidRDefault="001D5C4F" w:rsidP="001D5C4F">
            <w:pPr>
              <w:spacing w:line="288" w:lineRule="auto"/>
              <w:jc w:val="both"/>
              <w:rPr>
                <w:bCs/>
              </w:rPr>
            </w:pPr>
            <w:r w:rsidRPr="000974F7">
              <w:rPr>
                <w:bCs/>
              </w:rPr>
              <w:t>Esper</w:t>
            </w:r>
            <w:r>
              <w:rPr>
                <w:bCs/>
              </w:rPr>
              <w:t xml:space="preserve">ienza di servizio maturata nell’area </w:t>
            </w:r>
            <w:r w:rsidR="00014C36">
              <w:rPr>
                <w:bCs/>
              </w:rPr>
              <w:t>Assistenti o nella seconda area funz</w:t>
            </w:r>
            <w:r>
              <w:rPr>
                <w:bCs/>
              </w:rPr>
              <w:t>ionale o categoria equivalente</w:t>
            </w:r>
            <w:r w:rsidRPr="000974F7">
              <w:rPr>
                <w:bCs/>
              </w:rPr>
              <w:t>: per ciascun anno*</w:t>
            </w:r>
          </w:p>
        </w:tc>
        <w:tc>
          <w:tcPr>
            <w:tcW w:w="1594" w:type="dxa"/>
            <w:vAlign w:val="center"/>
          </w:tcPr>
          <w:p w14:paraId="720FAC86" w14:textId="77777777" w:rsidR="001D5C4F" w:rsidRPr="000974F7" w:rsidRDefault="001D5C4F" w:rsidP="003E1BCD">
            <w:pPr>
              <w:spacing w:line="288" w:lineRule="auto"/>
              <w:contextualSpacing/>
              <w:rPr>
                <w:bCs/>
              </w:rPr>
            </w:pPr>
            <w:r w:rsidRPr="000974F7">
              <w:rPr>
                <w:bCs/>
              </w:rPr>
              <w:t>Punti 2.5</w:t>
            </w:r>
          </w:p>
        </w:tc>
      </w:tr>
      <w:tr w:rsidR="001D5C4F" w:rsidRPr="000974F7" w14:paraId="6C308D94" w14:textId="77777777" w:rsidTr="003E1BCD">
        <w:trPr>
          <w:trHeight w:val="854"/>
          <w:jc w:val="center"/>
        </w:trPr>
        <w:tc>
          <w:tcPr>
            <w:tcW w:w="9752" w:type="dxa"/>
            <w:gridSpan w:val="2"/>
            <w:vAlign w:val="center"/>
          </w:tcPr>
          <w:p w14:paraId="524CED18" w14:textId="77777777" w:rsidR="001D5C4F" w:rsidRPr="000974F7" w:rsidRDefault="001D5C4F" w:rsidP="009D2BE8">
            <w:pPr>
              <w:spacing w:after="120"/>
              <w:ind w:left="352" w:right="284" w:hanging="284"/>
              <w:jc w:val="both"/>
              <w:rPr>
                <w:bCs/>
                <w:i/>
              </w:rPr>
            </w:pPr>
            <w:r w:rsidRPr="000974F7">
              <w:rPr>
                <w:bCs/>
                <w:i/>
              </w:rPr>
              <w:t xml:space="preserve">* Si considera l’esperienza di servizio effettivo maturata </w:t>
            </w:r>
            <w:r>
              <w:rPr>
                <w:bCs/>
                <w:i/>
              </w:rPr>
              <w:t>alla data di presentazione della domanda di partecipazione</w:t>
            </w:r>
            <w:r w:rsidRPr="004141D3">
              <w:rPr>
                <w:bCs/>
                <w:i/>
              </w:rPr>
              <w:t>.</w:t>
            </w:r>
          </w:p>
        </w:tc>
      </w:tr>
    </w:tbl>
    <w:p w14:paraId="1DB45B22" w14:textId="77777777" w:rsidR="003A319D" w:rsidRPr="0045158C" w:rsidRDefault="003A319D" w:rsidP="00914824">
      <w:pPr>
        <w:numPr>
          <w:ilvl w:val="1"/>
          <w:numId w:val="31"/>
        </w:numPr>
        <w:autoSpaceDE w:val="0"/>
        <w:autoSpaceDN w:val="0"/>
        <w:adjustRightInd w:val="0"/>
        <w:spacing w:before="120" w:after="120" w:line="276" w:lineRule="auto"/>
        <w:ind w:hanging="66"/>
        <w:jc w:val="both"/>
        <w:rPr>
          <w:sz w:val="26"/>
          <w:szCs w:val="26"/>
        </w:rPr>
      </w:pPr>
      <w:r w:rsidRPr="0045158C">
        <w:rPr>
          <w:color w:val="000000"/>
          <w:sz w:val="26"/>
          <w:szCs w:val="26"/>
        </w:rPr>
        <w:t>Ai periodi di servizio inferiori all’anno è attribuito il rispettivo punteggio di area rapportato a periodi interi di trenta giorni.</w:t>
      </w:r>
    </w:p>
    <w:p w14:paraId="2B18DE47" w14:textId="77777777" w:rsidR="003A319D" w:rsidRPr="0045158C" w:rsidRDefault="003A319D" w:rsidP="003A319D">
      <w:pPr>
        <w:numPr>
          <w:ilvl w:val="1"/>
          <w:numId w:val="31"/>
        </w:numPr>
        <w:autoSpaceDE w:val="0"/>
        <w:autoSpaceDN w:val="0"/>
        <w:adjustRightInd w:val="0"/>
        <w:spacing w:before="120" w:after="120" w:line="276" w:lineRule="auto"/>
        <w:ind w:left="635" w:hanging="635"/>
        <w:jc w:val="both"/>
        <w:rPr>
          <w:sz w:val="26"/>
          <w:szCs w:val="26"/>
        </w:rPr>
      </w:pPr>
      <w:r w:rsidRPr="0045158C">
        <w:rPr>
          <w:sz w:val="26"/>
          <w:szCs w:val="26"/>
        </w:rPr>
        <w:t xml:space="preserve">L’esperienza professionale è valutata con riferimento al servizio effettivo prestato, anche a tempo determinato. </w:t>
      </w:r>
      <w:r w:rsidRPr="0045158C">
        <w:rPr>
          <w:color w:val="000000"/>
          <w:sz w:val="26"/>
          <w:szCs w:val="26"/>
        </w:rPr>
        <w:t xml:space="preserve"> </w:t>
      </w:r>
    </w:p>
    <w:p w14:paraId="741402BC" w14:textId="77777777" w:rsidR="003A319D" w:rsidRPr="0045158C" w:rsidRDefault="003A319D" w:rsidP="003A319D">
      <w:pPr>
        <w:numPr>
          <w:ilvl w:val="1"/>
          <w:numId w:val="31"/>
        </w:numPr>
        <w:autoSpaceDE w:val="0"/>
        <w:autoSpaceDN w:val="0"/>
        <w:adjustRightInd w:val="0"/>
        <w:spacing w:before="120" w:after="120" w:line="276" w:lineRule="auto"/>
        <w:ind w:left="635" w:hanging="635"/>
        <w:jc w:val="both"/>
        <w:rPr>
          <w:sz w:val="26"/>
          <w:szCs w:val="26"/>
        </w:rPr>
      </w:pPr>
      <w:r w:rsidRPr="0045158C">
        <w:rPr>
          <w:sz w:val="26"/>
          <w:szCs w:val="26"/>
        </w:rPr>
        <w:t>Ai titoli di studio</w:t>
      </w:r>
      <w:r w:rsidR="009D2BE8">
        <w:rPr>
          <w:sz w:val="26"/>
          <w:szCs w:val="26"/>
        </w:rPr>
        <w:t>, per un massimo di 40 punti,</w:t>
      </w:r>
      <w:r w:rsidRPr="0045158C">
        <w:rPr>
          <w:sz w:val="26"/>
          <w:szCs w:val="26"/>
        </w:rPr>
        <w:t xml:space="preserve"> è attribuito il seguente punteggio: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1433"/>
      </w:tblGrid>
      <w:tr w:rsidR="003A319D" w:rsidRPr="0045158C" w14:paraId="2513D49F" w14:textId="77777777" w:rsidTr="003A319D">
        <w:tc>
          <w:tcPr>
            <w:tcW w:w="7513" w:type="dxa"/>
            <w:tcBorders>
              <w:top w:val="single" w:sz="4" w:space="0" w:color="auto"/>
              <w:left w:val="single" w:sz="4" w:space="0" w:color="auto"/>
              <w:bottom w:val="single" w:sz="4" w:space="0" w:color="auto"/>
              <w:right w:val="single" w:sz="4" w:space="0" w:color="auto"/>
            </w:tcBorders>
            <w:hideMark/>
          </w:tcPr>
          <w:p w14:paraId="3EB9E84C" w14:textId="77777777" w:rsidR="003A319D" w:rsidRPr="0045158C" w:rsidRDefault="003A319D" w:rsidP="009D2BE8">
            <w:pPr>
              <w:autoSpaceDE w:val="0"/>
              <w:autoSpaceDN w:val="0"/>
              <w:adjustRightInd w:val="0"/>
              <w:spacing w:before="120" w:after="120" w:line="276" w:lineRule="auto"/>
              <w:jc w:val="both"/>
              <w:rPr>
                <w:szCs w:val="26"/>
              </w:rPr>
            </w:pPr>
            <w:r w:rsidRPr="0045158C">
              <w:rPr>
                <w:szCs w:val="26"/>
              </w:rPr>
              <w:t xml:space="preserve">Laurea triennale (L), </w:t>
            </w:r>
            <w:r w:rsidRPr="0045158C">
              <w:rPr>
                <w:b/>
                <w:szCs w:val="26"/>
              </w:rPr>
              <w:t>non specifica</w:t>
            </w:r>
          </w:p>
        </w:tc>
        <w:tc>
          <w:tcPr>
            <w:tcW w:w="1449" w:type="dxa"/>
            <w:tcBorders>
              <w:top w:val="single" w:sz="4" w:space="0" w:color="auto"/>
              <w:left w:val="single" w:sz="4" w:space="0" w:color="auto"/>
              <w:bottom w:val="single" w:sz="4" w:space="0" w:color="auto"/>
              <w:right w:val="single" w:sz="4" w:space="0" w:color="auto"/>
            </w:tcBorders>
            <w:hideMark/>
          </w:tcPr>
          <w:p w14:paraId="7D118B24" w14:textId="77777777" w:rsidR="003A319D" w:rsidRPr="0045158C" w:rsidRDefault="003A319D" w:rsidP="009D2BE8">
            <w:pPr>
              <w:autoSpaceDE w:val="0"/>
              <w:autoSpaceDN w:val="0"/>
              <w:adjustRightInd w:val="0"/>
              <w:spacing w:before="120" w:after="120" w:line="276" w:lineRule="auto"/>
              <w:jc w:val="both"/>
              <w:rPr>
                <w:szCs w:val="26"/>
              </w:rPr>
            </w:pPr>
            <w:r w:rsidRPr="0045158C">
              <w:rPr>
                <w:szCs w:val="26"/>
              </w:rPr>
              <w:t xml:space="preserve">punti: </w:t>
            </w:r>
            <w:r w:rsidR="009D2BE8">
              <w:rPr>
                <w:szCs w:val="26"/>
              </w:rPr>
              <w:t>20</w:t>
            </w:r>
          </w:p>
        </w:tc>
      </w:tr>
      <w:tr w:rsidR="003A319D" w:rsidRPr="0045158C" w14:paraId="4C804A69" w14:textId="77777777" w:rsidTr="003A319D">
        <w:tc>
          <w:tcPr>
            <w:tcW w:w="7513" w:type="dxa"/>
            <w:tcBorders>
              <w:top w:val="single" w:sz="4" w:space="0" w:color="auto"/>
              <w:left w:val="single" w:sz="4" w:space="0" w:color="auto"/>
              <w:bottom w:val="single" w:sz="4" w:space="0" w:color="auto"/>
              <w:right w:val="single" w:sz="4" w:space="0" w:color="auto"/>
            </w:tcBorders>
            <w:hideMark/>
          </w:tcPr>
          <w:p w14:paraId="04D0AB03" w14:textId="77777777" w:rsidR="003A319D" w:rsidRPr="0045158C" w:rsidRDefault="003A319D">
            <w:pPr>
              <w:autoSpaceDE w:val="0"/>
              <w:autoSpaceDN w:val="0"/>
              <w:adjustRightInd w:val="0"/>
              <w:spacing w:before="120" w:after="120" w:line="276" w:lineRule="auto"/>
              <w:jc w:val="both"/>
              <w:rPr>
                <w:szCs w:val="26"/>
              </w:rPr>
            </w:pPr>
            <w:r w:rsidRPr="0045158C">
              <w:rPr>
                <w:szCs w:val="26"/>
              </w:rPr>
              <w:t xml:space="preserve">Laurea triennale (L), conseguita in discipline </w:t>
            </w:r>
            <w:r w:rsidRPr="0045158C">
              <w:rPr>
                <w:b/>
                <w:szCs w:val="26"/>
              </w:rPr>
              <w:t>attinenti ai settori di attività dell’Agenzia</w:t>
            </w:r>
          </w:p>
        </w:tc>
        <w:tc>
          <w:tcPr>
            <w:tcW w:w="1449" w:type="dxa"/>
            <w:tcBorders>
              <w:top w:val="single" w:sz="4" w:space="0" w:color="auto"/>
              <w:left w:val="single" w:sz="4" w:space="0" w:color="auto"/>
              <w:bottom w:val="single" w:sz="4" w:space="0" w:color="auto"/>
              <w:right w:val="single" w:sz="4" w:space="0" w:color="auto"/>
            </w:tcBorders>
            <w:hideMark/>
          </w:tcPr>
          <w:p w14:paraId="543D3DFF" w14:textId="77777777" w:rsidR="003A319D" w:rsidRPr="0045158C" w:rsidRDefault="009D2BE8" w:rsidP="009D2BE8">
            <w:pPr>
              <w:autoSpaceDE w:val="0"/>
              <w:autoSpaceDN w:val="0"/>
              <w:adjustRightInd w:val="0"/>
              <w:spacing w:before="120" w:after="120" w:line="276" w:lineRule="auto"/>
              <w:jc w:val="both"/>
              <w:rPr>
                <w:szCs w:val="26"/>
              </w:rPr>
            </w:pPr>
            <w:r>
              <w:rPr>
                <w:szCs w:val="26"/>
              </w:rPr>
              <w:t>punti: 30</w:t>
            </w:r>
          </w:p>
        </w:tc>
      </w:tr>
      <w:tr w:rsidR="003A319D" w:rsidRPr="0045158C" w14:paraId="028278E3" w14:textId="77777777" w:rsidTr="003A319D">
        <w:tc>
          <w:tcPr>
            <w:tcW w:w="7513" w:type="dxa"/>
            <w:tcBorders>
              <w:top w:val="single" w:sz="4" w:space="0" w:color="auto"/>
              <w:left w:val="single" w:sz="4" w:space="0" w:color="auto"/>
              <w:bottom w:val="single" w:sz="4" w:space="0" w:color="auto"/>
              <w:right w:val="single" w:sz="4" w:space="0" w:color="auto"/>
            </w:tcBorders>
            <w:hideMark/>
          </w:tcPr>
          <w:p w14:paraId="70B371C3" w14:textId="77777777" w:rsidR="003A319D" w:rsidRPr="0045158C" w:rsidRDefault="003A319D">
            <w:pPr>
              <w:autoSpaceDE w:val="0"/>
              <w:autoSpaceDN w:val="0"/>
              <w:adjustRightInd w:val="0"/>
              <w:spacing w:before="120" w:after="120" w:line="276" w:lineRule="auto"/>
              <w:jc w:val="both"/>
              <w:rPr>
                <w:szCs w:val="26"/>
              </w:rPr>
            </w:pPr>
            <w:r w:rsidRPr="0045158C">
              <w:rPr>
                <w:szCs w:val="26"/>
              </w:rPr>
              <w:t xml:space="preserve">Laurea magistrale (LM) o specialistica (LS) o diploma di laurea conseguito con il vecchio ordinamento (DL) </w:t>
            </w:r>
            <w:r w:rsidRPr="0045158C">
              <w:rPr>
                <w:b/>
                <w:szCs w:val="26"/>
              </w:rPr>
              <w:t>non specifica</w:t>
            </w:r>
          </w:p>
        </w:tc>
        <w:tc>
          <w:tcPr>
            <w:tcW w:w="1449" w:type="dxa"/>
            <w:tcBorders>
              <w:top w:val="single" w:sz="4" w:space="0" w:color="auto"/>
              <w:left w:val="single" w:sz="4" w:space="0" w:color="auto"/>
              <w:bottom w:val="single" w:sz="4" w:space="0" w:color="auto"/>
              <w:right w:val="single" w:sz="4" w:space="0" w:color="auto"/>
            </w:tcBorders>
            <w:hideMark/>
          </w:tcPr>
          <w:p w14:paraId="2F203AF4" w14:textId="77777777" w:rsidR="003A319D" w:rsidRPr="0045158C" w:rsidRDefault="003A319D" w:rsidP="009D2BE8">
            <w:pPr>
              <w:autoSpaceDE w:val="0"/>
              <w:autoSpaceDN w:val="0"/>
              <w:adjustRightInd w:val="0"/>
              <w:spacing w:before="120" w:after="120" w:line="276" w:lineRule="auto"/>
              <w:jc w:val="both"/>
              <w:rPr>
                <w:szCs w:val="26"/>
              </w:rPr>
            </w:pPr>
            <w:r w:rsidRPr="0045158C">
              <w:rPr>
                <w:szCs w:val="26"/>
              </w:rPr>
              <w:t xml:space="preserve">punti </w:t>
            </w:r>
            <w:r w:rsidR="009D2BE8">
              <w:rPr>
                <w:szCs w:val="26"/>
              </w:rPr>
              <w:t>25</w:t>
            </w:r>
          </w:p>
        </w:tc>
      </w:tr>
      <w:tr w:rsidR="003A319D" w:rsidRPr="0045158C" w14:paraId="130BCF47" w14:textId="77777777" w:rsidTr="003A319D">
        <w:tc>
          <w:tcPr>
            <w:tcW w:w="7513" w:type="dxa"/>
            <w:tcBorders>
              <w:top w:val="single" w:sz="4" w:space="0" w:color="auto"/>
              <w:left w:val="single" w:sz="4" w:space="0" w:color="auto"/>
              <w:bottom w:val="single" w:sz="4" w:space="0" w:color="auto"/>
              <w:right w:val="single" w:sz="4" w:space="0" w:color="auto"/>
            </w:tcBorders>
            <w:hideMark/>
          </w:tcPr>
          <w:p w14:paraId="62645290" w14:textId="77777777" w:rsidR="003A319D" w:rsidRPr="0045158C" w:rsidRDefault="003A319D" w:rsidP="00FB249F">
            <w:pPr>
              <w:keepNext/>
              <w:keepLines/>
              <w:autoSpaceDE w:val="0"/>
              <w:autoSpaceDN w:val="0"/>
              <w:adjustRightInd w:val="0"/>
              <w:spacing w:before="120" w:after="120" w:line="276" w:lineRule="auto"/>
              <w:jc w:val="both"/>
              <w:rPr>
                <w:szCs w:val="26"/>
              </w:rPr>
            </w:pPr>
            <w:r w:rsidRPr="0045158C">
              <w:rPr>
                <w:szCs w:val="26"/>
              </w:rPr>
              <w:t xml:space="preserve">Laurea magistrale (LM) o specialistica (LS) o diploma di laurea conseguito </w:t>
            </w:r>
            <w:r w:rsidR="00FB249F" w:rsidRPr="0045158C">
              <w:rPr>
                <w:szCs w:val="26"/>
              </w:rPr>
              <w:t xml:space="preserve">con il vecchio ordinamento (DL) </w:t>
            </w:r>
            <w:r w:rsidRPr="0045158C">
              <w:rPr>
                <w:szCs w:val="26"/>
              </w:rPr>
              <w:t xml:space="preserve">in discipline </w:t>
            </w:r>
            <w:r w:rsidRPr="0045158C">
              <w:rPr>
                <w:b/>
                <w:szCs w:val="26"/>
              </w:rPr>
              <w:t>attinenti ai settori di attività dell’Agenzia</w:t>
            </w:r>
            <w:r w:rsidRPr="0045158C">
              <w:rPr>
                <w:szCs w:val="26"/>
              </w:rPr>
              <w:t xml:space="preserve">      </w:t>
            </w:r>
          </w:p>
        </w:tc>
        <w:tc>
          <w:tcPr>
            <w:tcW w:w="1449" w:type="dxa"/>
            <w:tcBorders>
              <w:top w:val="single" w:sz="4" w:space="0" w:color="auto"/>
              <w:left w:val="single" w:sz="4" w:space="0" w:color="auto"/>
              <w:bottom w:val="single" w:sz="4" w:space="0" w:color="auto"/>
              <w:right w:val="single" w:sz="4" w:space="0" w:color="auto"/>
            </w:tcBorders>
            <w:hideMark/>
          </w:tcPr>
          <w:p w14:paraId="3DC03DB3" w14:textId="77777777" w:rsidR="003A319D" w:rsidRPr="0045158C" w:rsidRDefault="003A319D" w:rsidP="009D2BE8">
            <w:pPr>
              <w:autoSpaceDE w:val="0"/>
              <w:autoSpaceDN w:val="0"/>
              <w:adjustRightInd w:val="0"/>
              <w:spacing w:before="120" w:after="120" w:line="276" w:lineRule="auto"/>
              <w:jc w:val="both"/>
              <w:rPr>
                <w:szCs w:val="26"/>
              </w:rPr>
            </w:pPr>
            <w:r w:rsidRPr="0045158C">
              <w:rPr>
                <w:szCs w:val="26"/>
              </w:rPr>
              <w:t xml:space="preserve">punti </w:t>
            </w:r>
            <w:r w:rsidR="009D2BE8">
              <w:rPr>
                <w:szCs w:val="26"/>
              </w:rPr>
              <w:t>35</w:t>
            </w:r>
          </w:p>
        </w:tc>
      </w:tr>
      <w:tr w:rsidR="003A319D" w:rsidRPr="0045158C" w14:paraId="003C4719" w14:textId="77777777" w:rsidTr="003A319D">
        <w:tc>
          <w:tcPr>
            <w:tcW w:w="7513" w:type="dxa"/>
            <w:tcBorders>
              <w:top w:val="single" w:sz="4" w:space="0" w:color="auto"/>
              <w:left w:val="single" w:sz="4" w:space="0" w:color="auto"/>
              <w:bottom w:val="single" w:sz="4" w:space="0" w:color="auto"/>
              <w:right w:val="nil"/>
            </w:tcBorders>
            <w:hideMark/>
          </w:tcPr>
          <w:p w14:paraId="471B82B3" w14:textId="77777777" w:rsidR="003A319D" w:rsidRPr="0045158C" w:rsidRDefault="003A319D">
            <w:pPr>
              <w:autoSpaceDE w:val="0"/>
              <w:autoSpaceDN w:val="0"/>
              <w:adjustRightInd w:val="0"/>
              <w:spacing w:before="120" w:after="120" w:line="276" w:lineRule="auto"/>
              <w:ind w:left="709"/>
              <w:jc w:val="both"/>
              <w:rPr>
                <w:i/>
                <w:szCs w:val="26"/>
              </w:rPr>
            </w:pPr>
            <w:r w:rsidRPr="0045158C">
              <w:rPr>
                <w:i/>
                <w:szCs w:val="26"/>
              </w:rPr>
              <w:t>Si considera soltanto il punteggio del titolo di studio più elevato posseduto dal candidato.</w:t>
            </w:r>
          </w:p>
        </w:tc>
        <w:tc>
          <w:tcPr>
            <w:tcW w:w="1449" w:type="dxa"/>
            <w:tcBorders>
              <w:top w:val="single" w:sz="4" w:space="0" w:color="auto"/>
              <w:left w:val="nil"/>
              <w:bottom w:val="single" w:sz="4" w:space="0" w:color="auto"/>
              <w:right w:val="single" w:sz="4" w:space="0" w:color="auto"/>
            </w:tcBorders>
          </w:tcPr>
          <w:p w14:paraId="0571F7CE" w14:textId="77777777" w:rsidR="003A319D" w:rsidRPr="0045158C" w:rsidRDefault="003A319D">
            <w:pPr>
              <w:autoSpaceDE w:val="0"/>
              <w:autoSpaceDN w:val="0"/>
              <w:adjustRightInd w:val="0"/>
              <w:spacing w:before="120" w:after="120" w:line="276" w:lineRule="auto"/>
              <w:jc w:val="both"/>
              <w:rPr>
                <w:szCs w:val="26"/>
              </w:rPr>
            </w:pPr>
          </w:p>
        </w:tc>
      </w:tr>
    </w:tbl>
    <w:p w14:paraId="23803278" w14:textId="77777777" w:rsidR="003A319D" w:rsidRPr="0045158C" w:rsidRDefault="008B0EBF" w:rsidP="003A319D">
      <w:pPr>
        <w:autoSpaceDE w:val="0"/>
        <w:autoSpaceDN w:val="0"/>
        <w:adjustRightInd w:val="0"/>
        <w:spacing w:before="120" w:after="120" w:line="276" w:lineRule="auto"/>
        <w:ind w:left="709"/>
        <w:jc w:val="both"/>
        <w:rPr>
          <w:sz w:val="26"/>
          <w:szCs w:val="26"/>
        </w:rPr>
      </w:pPr>
      <w:r>
        <w:rPr>
          <w:sz w:val="26"/>
          <w:szCs w:val="26"/>
        </w:rPr>
        <w:t>L’attinenza è valutata in relazione alla famiglia professionale per la quale si concorre</w:t>
      </w:r>
      <w:r w:rsidR="003A319D" w:rsidRPr="0045158C">
        <w:rPr>
          <w:sz w:val="26"/>
          <w:szCs w:val="26"/>
        </w:rPr>
        <w:t>.</w:t>
      </w:r>
      <w:r w:rsidR="00072AF8">
        <w:rPr>
          <w:sz w:val="26"/>
          <w:szCs w:val="26"/>
        </w:rPr>
        <w:t xml:space="preserve"> La Commissione definirà i criteri di attinenza. </w:t>
      </w:r>
    </w:p>
    <w:p w14:paraId="081CFBC4" w14:textId="77777777" w:rsidR="003A319D" w:rsidRPr="0045158C" w:rsidRDefault="003A319D" w:rsidP="003A319D">
      <w:pPr>
        <w:numPr>
          <w:ilvl w:val="1"/>
          <w:numId w:val="31"/>
        </w:numPr>
        <w:autoSpaceDE w:val="0"/>
        <w:autoSpaceDN w:val="0"/>
        <w:adjustRightInd w:val="0"/>
        <w:spacing w:before="240" w:after="120" w:line="276" w:lineRule="auto"/>
        <w:ind w:left="340" w:hanging="340"/>
        <w:jc w:val="both"/>
        <w:rPr>
          <w:color w:val="000000"/>
          <w:sz w:val="26"/>
          <w:szCs w:val="26"/>
        </w:rPr>
      </w:pPr>
      <w:r w:rsidRPr="0045158C">
        <w:rPr>
          <w:color w:val="000000"/>
          <w:sz w:val="26"/>
          <w:szCs w:val="26"/>
        </w:rPr>
        <w:t>Costituiscono titoli rilevanti anche i seguenti titoli post laurea</w:t>
      </w:r>
      <w:r w:rsidRPr="0045158C">
        <w:rPr>
          <w:rStyle w:val="Rimandonotaapidipagina"/>
          <w:color w:val="000000"/>
          <w:sz w:val="26"/>
          <w:szCs w:val="26"/>
        </w:rPr>
        <w:footnoteReference w:id="2"/>
      </w:r>
      <w:r w:rsidRPr="0045158C">
        <w:rPr>
          <w:color w:val="000000"/>
          <w:sz w:val="26"/>
          <w:szCs w:val="26"/>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1433"/>
      </w:tblGrid>
      <w:tr w:rsidR="003A319D" w:rsidRPr="0045158C" w14:paraId="75FE01D6" w14:textId="77777777" w:rsidTr="008B0EBF">
        <w:tc>
          <w:tcPr>
            <w:tcW w:w="7379" w:type="dxa"/>
            <w:tcBorders>
              <w:top w:val="single" w:sz="4" w:space="0" w:color="auto"/>
              <w:left w:val="single" w:sz="4" w:space="0" w:color="auto"/>
              <w:bottom w:val="single" w:sz="4" w:space="0" w:color="auto"/>
              <w:right w:val="single" w:sz="4" w:space="0" w:color="auto"/>
            </w:tcBorders>
            <w:hideMark/>
          </w:tcPr>
          <w:p w14:paraId="5AF34BB8" w14:textId="77777777" w:rsidR="003A319D" w:rsidRPr="0045158C" w:rsidRDefault="003A319D" w:rsidP="00387CD2">
            <w:pPr>
              <w:autoSpaceDE w:val="0"/>
              <w:autoSpaceDN w:val="0"/>
              <w:adjustRightInd w:val="0"/>
              <w:spacing w:before="120" w:after="120" w:line="276" w:lineRule="auto"/>
              <w:jc w:val="both"/>
              <w:rPr>
                <w:szCs w:val="26"/>
              </w:rPr>
            </w:pPr>
            <w:r w:rsidRPr="0045158C">
              <w:rPr>
                <w:color w:val="000000"/>
                <w:szCs w:val="26"/>
              </w:rPr>
              <w:lastRenderedPageBreak/>
              <w:t xml:space="preserve">Master specifico e corsi di specializzazione universitari </w:t>
            </w:r>
            <w:r w:rsidRPr="0045158C">
              <w:rPr>
                <w:szCs w:val="26"/>
              </w:rPr>
              <w:t xml:space="preserve">specifici      </w:t>
            </w:r>
            <w:r w:rsidRPr="0045158C">
              <w:rPr>
                <w:color w:val="000000"/>
                <w:szCs w:val="26"/>
              </w:rPr>
              <w:t xml:space="preserve">                                                         </w:t>
            </w:r>
          </w:p>
        </w:tc>
        <w:tc>
          <w:tcPr>
            <w:tcW w:w="1433" w:type="dxa"/>
            <w:tcBorders>
              <w:top w:val="single" w:sz="4" w:space="0" w:color="auto"/>
              <w:left w:val="single" w:sz="4" w:space="0" w:color="auto"/>
              <w:bottom w:val="single" w:sz="4" w:space="0" w:color="auto"/>
              <w:right w:val="single" w:sz="4" w:space="0" w:color="auto"/>
            </w:tcBorders>
            <w:hideMark/>
          </w:tcPr>
          <w:p w14:paraId="42ACB08E" w14:textId="77777777" w:rsidR="003A319D" w:rsidRPr="0045158C" w:rsidRDefault="003A319D">
            <w:pPr>
              <w:autoSpaceDE w:val="0"/>
              <w:autoSpaceDN w:val="0"/>
              <w:adjustRightInd w:val="0"/>
              <w:spacing w:before="120" w:after="120" w:line="276" w:lineRule="auto"/>
              <w:jc w:val="both"/>
              <w:rPr>
                <w:szCs w:val="26"/>
              </w:rPr>
            </w:pPr>
            <w:r w:rsidRPr="0045158C">
              <w:rPr>
                <w:szCs w:val="26"/>
              </w:rPr>
              <w:t>punti: 2</w:t>
            </w:r>
          </w:p>
        </w:tc>
      </w:tr>
      <w:tr w:rsidR="003A319D" w:rsidRPr="0045158C" w14:paraId="6C9C504B" w14:textId="77777777" w:rsidTr="008B0EBF">
        <w:tc>
          <w:tcPr>
            <w:tcW w:w="7379" w:type="dxa"/>
            <w:tcBorders>
              <w:top w:val="single" w:sz="4" w:space="0" w:color="auto"/>
              <w:left w:val="single" w:sz="4" w:space="0" w:color="auto"/>
              <w:bottom w:val="single" w:sz="4" w:space="0" w:color="auto"/>
              <w:right w:val="single" w:sz="4" w:space="0" w:color="auto"/>
            </w:tcBorders>
            <w:hideMark/>
          </w:tcPr>
          <w:p w14:paraId="2C996F2C" w14:textId="77777777" w:rsidR="003A319D" w:rsidRPr="0045158C" w:rsidRDefault="003A319D">
            <w:pPr>
              <w:autoSpaceDE w:val="0"/>
              <w:autoSpaceDN w:val="0"/>
              <w:adjustRightInd w:val="0"/>
              <w:spacing w:before="120" w:after="120" w:line="276" w:lineRule="auto"/>
              <w:jc w:val="both"/>
              <w:rPr>
                <w:szCs w:val="26"/>
              </w:rPr>
            </w:pPr>
            <w:r w:rsidRPr="0045158C">
              <w:rPr>
                <w:color w:val="000000"/>
                <w:szCs w:val="26"/>
              </w:rPr>
              <w:t>Dottorati di ricerca o abilitazione specifica post laurea o seconda laurea specifica</w:t>
            </w:r>
          </w:p>
        </w:tc>
        <w:tc>
          <w:tcPr>
            <w:tcW w:w="1433" w:type="dxa"/>
            <w:tcBorders>
              <w:top w:val="single" w:sz="4" w:space="0" w:color="auto"/>
              <w:left w:val="single" w:sz="4" w:space="0" w:color="auto"/>
              <w:bottom w:val="single" w:sz="4" w:space="0" w:color="auto"/>
              <w:right w:val="single" w:sz="4" w:space="0" w:color="auto"/>
            </w:tcBorders>
            <w:hideMark/>
          </w:tcPr>
          <w:p w14:paraId="154AAB5A" w14:textId="77777777" w:rsidR="003A319D" w:rsidRPr="0045158C" w:rsidRDefault="003A319D">
            <w:pPr>
              <w:autoSpaceDE w:val="0"/>
              <w:autoSpaceDN w:val="0"/>
              <w:adjustRightInd w:val="0"/>
              <w:spacing w:before="120" w:after="120" w:line="276" w:lineRule="auto"/>
              <w:jc w:val="both"/>
              <w:rPr>
                <w:szCs w:val="26"/>
              </w:rPr>
            </w:pPr>
            <w:r w:rsidRPr="0045158C">
              <w:rPr>
                <w:szCs w:val="26"/>
              </w:rPr>
              <w:t>punti: 3</w:t>
            </w:r>
          </w:p>
        </w:tc>
      </w:tr>
      <w:tr w:rsidR="003A319D" w:rsidRPr="0045158C" w14:paraId="15D4BA60" w14:textId="77777777" w:rsidTr="008B0EBF">
        <w:tc>
          <w:tcPr>
            <w:tcW w:w="7379" w:type="dxa"/>
            <w:tcBorders>
              <w:top w:val="single" w:sz="4" w:space="0" w:color="auto"/>
              <w:left w:val="single" w:sz="4" w:space="0" w:color="auto"/>
              <w:bottom w:val="single" w:sz="4" w:space="0" w:color="auto"/>
              <w:right w:val="nil"/>
            </w:tcBorders>
            <w:hideMark/>
          </w:tcPr>
          <w:p w14:paraId="43C13AB7" w14:textId="77777777" w:rsidR="003A319D" w:rsidRPr="0045158C" w:rsidRDefault="003A319D">
            <w:pPr>
              <w:autoSpaceDE w:val="0"/>
              <w:autoSpaceDN w:val="0"/>
              <w:adjustRightInd w:val="0"/>
              <w:spacing w:before="120" w:after="120" w:line="276" w:lineRule="auto"/>
              <w:ind w:left="709"/>
              <w:jc w:val="both"/>
              <w:rPr>
                <w:i/>
                <w:szCs w:val="26"/>
              </w:rPr>
            </w:pPr>
            <w:r w:rsidRPr="0045158C">
              <w:rPr>
                <w:i/>
                <w:szCs w:val="26"/>
              </w:rPr>
              <w:t xml:space="preserve">Si valuta un  solo titolo post laurea con il punteggio più elevato posseduto dal candidato  </w:t>
            </w:r>
          </w:p>
        </w:tc>
        <w:tc>
          <w:tcPr>
            <w:tcW w:w="1433" w:type="dxa"/>
            <w:tcBorders>
              <w:top w:val="single" w:sz="4" w:space="0" w:color="auto"/>
              <w:left w:val="nil"/>
              <w:bottom w:val="single" w:sz="4" w:space="0" w:color="auto"/>
              <w:right w:val="single" w:sz="4" w:space="0" w:color="auto"/>
            </w:tcBorders>
          </w:tcPr>
          <w:p w14:paraId="66F666DB" w14:textId="77777777" w:rsidR="003A319D" w:rsidRPr="0045158C" w:rsidRDefault="003A319D">
            <w:pPr>
              <w:autoSpaceDE w:val="0"/>
              <w:autoSpaceDN w:val="0"/>
              <w:adjustRightInd w:val="0"/>
              <w:spacing w:before="120" w:after="120" w:line="276" w:lineRule="auto"/>
              <w:jc w:val="both"/>
              <w:rPr>
                <w:szCs w:val="26"/>
              </w:rPr>
            </w:pPr>
          </w:p>
        </w:tc>
      </w:tr>
    </w:tbl>
    <w:p w14:paraId="1CFEAE0C" w14:textId="77777777" w:rsidR="008B0EBF" w:rsidRPr="0045158C" w:rsidRDefault="008B0EBF" w:rsidP="008B0EBF">
      <w:pPr>
        <w:numPr>
          <w:ilvl w:val="1"/>
          <w:numId w:val="31"/>
        </w:numPr>
        <w:autoSpaceDE w:val="0"/>
        <w:autoSpaceDN w:val="0"/>
        <w:adjustRightInd w:val="0"/>
        <w:spacing w:before="120" w:after="120" w:line="276" w:lineRule="auto"/>
        <w:ind w:left="635" w:hanging="635"/>
        <w:jc w:val="both"/>
        <w:rPr>
          <w:sz w:val="26"/>
          <w:szCs w:val="26"/>
        </w:rPr>
      </w:pPr>
      <w:r>
        <w:rPr>
          <w:sz w:val="26"/>
          <w:szCs w:val="26"/>
        </w:rPr>
        <w:t>Alle competenze professionali, per un massimo di 35 punti,</w:t>
      </w:r>
      <w:r w:rsidRPr="0045158C">
        <w:rPr>
          <w:sz w:val="26"/>
          <w:szCs w:val="26"/>
        </w:rPr>
        <w:t xml:space="preserve"> è attribuito il seguente punteggio: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8"/>
        <w:gridCol w:w="1434"/>
      </w:tblGrid>
      <w:tr w:rsidR="008B0EBF" w:rsidRPr="0045158C" w14:paraId="4F82A4D8" w14:textId="77777777" w:rsidTr="00623D13">
        <w:tc>
          <w:tcPr>
            <w:tcW w:w="7378" w:type="dxa"/>
            <w:tcBorders>
              <w:top w:val="single" w:sz="4" w:space="0" w:color="auto"/>
              <w:left w:val="single" w:sz="4" w:space="0" w:color="auto"/>
              <w:bottom w:val="single" w:sz="4" w:space="0" w:color="auto"/>
              <w:right w:val="single" w:sz="4" w:space="0" w:color="auto"/>
            </w:tcBorders>
          </w:tcPr>
          <w:p w14:paraId="7167CC89" w14:textId="77777777" w:rsidR="008B0EBF" w:rsidRPr="0045158C" w:rsidRDefault="00623D13">
            <w:pPr>
              <w:autoSpaceDE w:val="0"/>
              <w:autoSpaceDN w:val="0"/>
              <w:adjustRightInd w:val="0"/>
              <w:spacing w:before="120" w:after="120" w:line="276" w:lineRule="auto"/>
              <w:jc w:val="both"/>
              <w:rPr>
                <w:color w:val="000000"/>
                <w:szCs w:val="26"/>
              </w:rPr>
            </w:pPr>
            <w:r w:rsidRPr="00623D13">
              <w:rPr>
                <w:color w:val="000000"/>
                <w:szCs w:val="26"/>
              </w:rPr>
              <w:t>valutazione positiva dell’attività svolta e dei risultati conseguiti</w:t>
            </w:r>
          </w:p>
        </w:tc>
        <w:tc>
          <w:tcPr>
            <w:tcW w:w="1434" w:type="dxa"/>
            <w:tcBorders>
              <w:top w:val="single" w:sz="4" w:space="0" w:color="auto"/>
              <w:left w:val="single" w:sz="4" w:space="0" w:color="auto"/>
              <w:bottom w:val="single" w:sz="4" w:space="0" w:color="auto"/>
              <w:right w:val="single" w:sz="4" w:space="0" w:color="auto"/>
            </w:tcBorders>
          </w:tcPr>
          <w:p w14:paraId="361E9D3B" w14:textId="77777777" w:rsidR="008B0EBF" w:rsidRPr="0045158C" w:rsidRDefault="00623D13" w:rsidP="00FF047F">
            <w:pPr>
              <w:autoSpaceDE w:val="0"/>
              <w:autoSpaceDN w:val="0"/>
              <w:adjustRightInd w:val="0"/>
              <w:spacing w:before="120" w:after="120" w:line="276" w:lineRule="auto"/>
              <w:jc w:val="both"/>
              <w:rPr>
                <w:szCs w:val="26"/>
              </w:rPr>
            </w:pPr>
            <w:r w:rsidRPr="0045158C">
              <w:rPr>
                <w:szCs w:val="26"/>
              </w:rPr>
              <w:t xml:space="preserve">punti: </w:t>
            </w:r>
            <w:r w:rsidR="00FF047F">
              <w:rPr>
                <w:szCs w:val="26"/>
              </w:rPr>
              <w:t>5</w:t>
            </w:r>
          </w:p>
        </w:tc>
      </w:tr>
      <w:tr w:rsidR="008B0EBF" w:rsidRPr="0045158C" w14:paraId="25B1F4FA" w14:textId="77777777" w:rsidTr="00623D13">
        <w:tc>
          <w:tcPr>
            <w:tcW w:w="7378" w:type="dxa"/>
            <w:tcBorders>
              <w:top w:val="single" w:sz="4" w:space="0" w:color="auto"/>
              <w:left w:val="single" w:sz="4" w:space="0" w:color="auto"/>
              <w:bottom w:val="single" w:sz="4" w:space="0" w:color="auto"/>
              <w:right w:val="single" w:sz="4" w:space="0" w:color="auto"/>
            </w:tcBorders>
          </w:tcPr>
          <w:p w14:paraId="61FAC616" w14:textId="77777777" w:rsidR="008B0EBF" w:rsidRPr="0045158C" w:rsidRDefault="00623D13">
            <w:pPr>
              <w:autoSpaceDE w:val="0"/>
              <w:autoSpaceDN w:val="0"/>
              <w:adjustRightInd w:val="0"/>
              <w:spacing w:before="120" w:after="120" w:line="276" w:lineRule="auto"/>
              <w:jc w:val="both"/>
              <w:rPr>
                <w:color w:val="000000"/>
                <w:szCs w:val="26"/>
              </w:rPr>
            </w:pPr>
            <w:r w:rsidRPr="00623D13">
              <w:rPr>
                <w:color w:val="000000"/>
                <w:szCs w:val="26"/>
              </w:rPr>
              <w:t>abilitazioni professionali</w:t>
            </w:r>
            <w:r>
              <w:rPr>
                <w:color w:val="000000"/>
                <w:szCs w:val="26"/>
              </w:rPr>
              <w:t xml:space="preserve"> attinenti alla famiglia professionale per la quale si concorre</w:t>
            </w:r>
            <w:r w:rsidR="00FF047F">
              <w:rPr>
                <w:color w:val="000000"/>
                <w:szCs w:val="26"/>
              </w:rPr>
              <w:t xml:space="preserve"> </w:t>
            </w:r>
          </w:p>
        </w:tc>
        <w:tc>
          <w:tcPr>
            <w:tcW w:w="1434" w:type="dxa"/>
            <w:tcBorders>
              <w:top w:val="single" w:sz="4" w:space="0" w:color="auto"/>
              <w:left w:val="single" w:sz="4" w:space="0" w:color="auto"/>
              <w:bottom w:val="single" w:sz="4" w:space="0" w:color="auto"/>
              <w:right w:val="single" w:sz="4" w:space="0" w:color="auto"/>
            </w:tcBorders>
          </w:tcPr>
          <w:p w14:paraId="6C8E2F1A" w14:textId="77777777" w:rsidR="008B0EBF" w:rsidRPr="0045158C" w:rsidRDefault="00623D13">
            <w:pPr>
              <w:autoSpaceDE w:val="0"/>
              <w:autoSpaceDN w:val="0"/>
              <w:adjustRightInd w:val="0"/>
              <w:spacing w:before="120" w:after="120" w:line="276" w:lineRule="auto"/>
              <w:jc w:val="both"/>
              <w:rPr>
                <w:szCs w:val="26"/>
              </w:rPr>
            </w:pPr>
            <w:r w:rsidRPr="0045158C">
              <w:rPr>
                <w:szCs w:val="26"/>
              </w:rPr>
              <w:t xml:space="preserve">punti: </w:t>
            </w:r>
            <w:r>
              <w:rPr>
                <w:szCs w:val="26"/>
              </w:rPr>
              <w:t>10</w:t>
            </w:r>
          </w:p>
        </w:tc>
      </w:tr>
      <w:tr w:rsidR="008B0EBF" w:rsidRPr="0045158C" w14:paraId="10AC40B1" w14:textId="77777777" w:rsidTr="00623D13">
        <w:tc>
          <w:tcPr>
            <w:tcW w:w="7378" w:type="dxa"/>
            <w:tcBorders>
              <w:top w:val="single" w:sz="4" w:space="0" w:color="auto"/>
              <w:left w:val="single" w:sz="4" w:space="0" w:color="auto"/>
              <w:bottom w:val="single" w:sz="4" w:space="0" w:color="auto"/>
              <w:right w:val="single" w:sz="4" w:space="0" w:color="auto"/>
            </w:tcBorders>
          </w:tcPr>
          <w:p w14:paraId="370FF077" w14:textId="77777777" w:rsidR="008B0EBF" w:rsidRPr="0045158C" w:rsidRDefault="00623D13" w:rsidP="00FF047F">
            <w:pPr>
              <w:autoSpaceDE w:val="0"/>
              <w:autoSpaceDN w:val="0"/>
              <w:adjustRightInd w:val="0"/>
              <w:spacing w:before="120" w:after="120" w:line="276" w:lineRule="auto"/>
              <w:jc w:val="both"/>
              <w:rPr>
                <w:color w:val="000000"/>
                <w:szCs w:val="26"/>
              </w:rPr>
            </w:pPr>
            <w:r w:rsidRPr="00623D13">
              <w:rPr>
                <w:color w:val="000000"/>
                <w:szCs w:val="26"/>
              </w:rPr>
              <w:t xml:space="preserve">competenze informatiche certificate </w:t>
            </w:r>
          </w:p>
        </w:tc>
        <w:tc>
          <w:tcPr>
            <w:tcW w:w="1434" w:type="dxa"/>
            <w:tcBorders>
              <w:top w:val="single" w:sz="4" w:space="0" w:color="auto"/>
              <w:left w:val="single" w:sz="4" w:space="0" w:color="auto"/>
              <w:bottom w:val="single" w:sz="4" w:space="0" w:color="auto"/>
              <w:right w:val="single" w:sz="4" w:space="0" w:color="auto"/>
            </w:tcBorders>
          </w:tcPr>
          <w:p w14:paraId="7988D04E" w14:textId="77777777" w:rsidR="008B0EBF" w:rsidRPr="0045158C" w:rsidRDefault="00623D13" w:rsidP="00FF047F">
            <w:pPr>
              <w:autoSpaceDE w:val="0"/>
              <w:autoSpaceDN w:val="0"/>
              <w:adjustRightInd w:val="0"/>
              <w:spacing w:before="120" w:after="120" w:line="276" w:lineRule="auto"/>
              <w:jc w:val="both"/>
              <w:rPr>
                <w:szCs w:val="26"/>
              </w:rPr>
            </w:pPr>
            <w:r w:rsidRPr="0045158C">
              <w:rPr>
                <w:szCs w:val="26"/>
              </w:rPr>
              <w:t xml:space="preserve">punti: </w:t>
            </w:r>
            <w:r w:rsidR="00FF047F">
              <w:rPr>
                <w:szCs w:val="26"/>
              </w:rPr>
              <w:t>2,5</w:t>
            </w:r>
          </w:p>
        </w:tc>
      </w:tr>
      <w:tr w:rsidR="00FF047F" w:rsidRPr="0045158C" w14:paraId="5A935897" w14:textId="77777777" w:rsidTr="00623D13">
        <w:tc>
          <w:tcPr>
            <w:tcW w:w="7378" w:type="dxa"/>
            <w:tcBorders>
              <w:top w:val="single" w:sz="4" w:space="0" w:color="auto"/>
              <w:left w:val="single" w:sz="4" w:space="0" w:color="auto"/>
              <w:bottom w:val="single" w:sz="4" w:space="0" w:color="auto"/>
              <w:right w:val="single" w:sz="4" w:space="0" w:color="auto"/>
            </w:tcBorders>
          </w:tcPr>
          <w:p w14:paraId="3B3A7F9F" w14:textId="77777777" w:rsidR="00FF047F" w:rsidRPr="0045158C" w:rsidRDefault="00FF047F" w:rsidP="00FF047F">
            <w:pPr>
              <w:autoSpaceDE w:val="0"/>
              <w:autoSpaceDN w:val="0"/>
              <w:adjustRightInd w:val="0"/>
              <w:spacing w:before="120" w:after="120" w:line="276" w:lineRule="auto"/>
              <w:jc w:val="both"/>
              <w:rPr>
                <w:color w:val="000000"/>
                <w:szCs w:val="26"/>
              </w:rPr>
            </w:pPr>
            <w:r w:rsidRPr="00623D13">
              <w:rPr>
                <w:color w:val="000000"/>
                <w:szCs w:val="26"/>
              </w:rPr>
              <w:t xml:space="preserve">competenze linguistiche certificate </w:t>
            </w:r>
          </w:p>
        </w:tc>
        <w:tc>
          <w:tcPr>
            <w:tcW w:w="1434" w:type="dxa"/>
            <w:tcBorders>
              <w:top w:val="single" w:sz="4" w:space="0" w:color="auto"/>
              <w:left w:val="single" w:sz="4" w:space="0" w:color="auto"/>
              <w:bottom w:val="single" w:sz="4" w:space="0" w:color="auto"/>
              <w:right w:val="single" w:sz="4" w:space="0" w:color="auto"/>
            </w:tcBorders>
          </w:tcPr>
          <w:p w14:paraId="4E3ECEE0" w14:textId="77777777" w:rsidR="00FF047F" w:rsidRPr="0045158C" w:rsidRDefault="00FF047F" w:rsidP="00FF047F">
            <w:pPr>
              <w:autoSpaceDE w:val="0"/>
              <w:autoSpaceDN w:val="0"/>
              <w:adjustRightInd w:val="0"/>
              <w:spacing w:before="120" w:after="120" w:line="276" w:lineRule="auto"/>
              <w:jc w:val="both"/>
              <w:rPr>
                <w:szCs w:val="26"/>
              </w:rPr>
            </w:pPr>
            <w:r w:rsidRPr="0045158C">
              <w:rPr>
                <w:szCs w:val="26"/>
              </w:rPr>
              <w:t xml:space="preserve">punti: </w:t>
            </w:r>
            <w:r>
              <w:rPr>
                <w:szCs w:val="26"/>
              </w:rPr>
              <w:t>2,5</w:t>
            </w:r>
          </w:p>
        </w:tc>
      </w:tr>
      <w:tr w:rsidR="00FF047F" w:rsidRPr="0045158C" w14:paraId="7F5738EF" w14:textId="77777777" w:rsidTr="00623D13">
        <w:tc>
          <w:tcPr>
            <w:tcW w:w="7378" w:type="dxa"/>
            <w:tcBorders>
              <w:top w:val="single" w:sz="4" w:space="0" w:color="auto"/>
              <w:left w:val="single" w:sz="4" w:space="0" w:color="auto"/>
              <w:bottom w:val="single" w:sz="4" w:space="0" w:color="auto"/>
              <w:right w:val="single" w:sz="4" w:space="0" w:color="auto"/>
            </w:tcBorders>
            <w:hideMark/>
          </w:tcPr>
          <w:p w14:paraId="61BA844D" w14:textId="77777777" w:rsidR="00FF047F" w:rsidRPr="0045158C" w:rsidRDefault="00FF047F" w:rsidP="00FF047F">
            <w:pPr>
              <w:autoSpaceDE w:val="0"/>
              <w:autoSpaceDN w:val="0"/>
              <w:adjustRightInd w:val="0"/>
              <w:spacing w:before="120" w:after="120" w:line="276" w:lineRule="auto"/>
              <w:jc w:val="both"/>
              <w:rPr>
                <w:szCs w:val="26"/>
              </w:rPr>
            </w:pPr>
            <w:r w:rsidRPr="0045158C">
              <w:rPr>
                <w:color w:val="000000"/>
                <w:szCs w:val="26"/>
              </w:rPr>
              <w:t xml:space="preserve">Idoneità in procedure selettive per l’accesso alla area </w:t>
            </w:r>
            <w:r>
              <w:rPr>
                <w:color w:val="000000"/>
                <w:szCs w:val="26"/>
              </w:rPr>
              <w:t>dei funzionari o alla terza area funzionale o categoria equivalente</w:t>
            </w:r>
            <w:r w:rsidRPr="0045158C">
              <w:rPr>
                <w:color w:val="000000"/>
                <w:szCs w:val="26"/>
              </w:rPr>
              <w:t xml:space="preserve"> </w:t>
            </w:r>
          </w:p>
        </w:tc>
        <w:tc>
          <w:tcPr>
            <w:tcW w:w="1434" w:type="dxa"/>
            <w:tcBorders>
              <w:top w:val="single" w:sz="4" w:space="0" w:color="auto"/>
              <w:left w:val="single" w:sz="4" w:space="0" w:color="auto"/>
              <w:bottom w:val="single" w:sz="4" w:space="0" w:color="auto"/>
              <w:right w:val="single" w:sz="4" w:space="0" w:color="auto"/>
            </w:tcBorders>
            <w:hideMark/>
          </w:tcPr>
          <w:p w14:paraId="4B7269F2" w14:textId="77777777" w:rsidR="00FF047F" w:rsidRPr="0045158C" w:rsidRDefault="00FF047F" w:rsidP="00FF047F">
            <w:pPr>
              <w:autoSpaceDE w:val="0"/>
              <w:autoSpaceDN w:val="0"/>
              <w:adjustRightInd w:val="0"/>
              <w:spacing w:before="120" w:after="120" w:line="276" w:lineRule="auto"/>
              <w:jc w:val="both"/>
              <w:rPr>
                <w:szCs w:val="26"/>
              </w:rPr>
            </w:pPr>
            <w:r w:rsidRPr="0045158C">
              <w:rPr>
                <w:szCs w:val="26"/>
              </w:rPr>
              <w:t xml:space="preserve">punti: </w:t>
            </w:r>
            <w:r>
              <w:rPr>
                <w:szCs w:val="26"/>
              </w:rPr>
              <w:t>15</w:t>
            </w:r>
          </w:p>
        </w:tc>
      </w:tr>
    </w:tbl>
    <w:p w14:paraId="503028BA" w14:textId="77777777" w:rsidR="00623D13" w:rsidRDefault="00623D13" w:rsidP="00623D13">
      <w:pPr>
        <w:numPr>
          <w:ilvl w:val="1"/>
          <w:numId w:val="31"/>
        </w:numPr>
        <w:tabs>
          <w:tab w:val="left" w:pos="720"/>
        </w:tabs>
        <w:autoSpaceDE w:val="0"/>
        <w:autoSpaceDN w:val="0"/>
        <w:adjustRightInd w:val="0"/>
        <w:spacing w:before="120" w:after="120" w:line="276" w:lineRule="auto"/>
        <w:ind w:left="680" w:hanging="680"/>
        <w:jc w:val="both"/>
        <w:rPr>
          <w:sz w:val="26"/>
          <w:szCs w:val="26"/>
        </w:rPr>
      </w:pPr>
      <w:r w:rsidRPr="0045158C">
        <w:rPr>
          <w:sz w:val="26"/>
          <w:szCs w:val="26"/>
        </w:rPr>
        <w:t xml:space="preserve">I dati relativi all’esperienza </w:t>
      </w:r>
      <w:r>
        <w:rPr>
          <w:sz w:val="26"/>
          <w:szCs w:val="26"/>
        </w:rPr>
        <w:t>professionale</w:t>
      </w:r>
      <w:r w:rsidRPr="0045158C">
        <w:rPr>
          <w:sz w:val="26"/>
          <w:szCs w:val="26"/>
        </w:rPr>
        <w:t xml:space="preserve"> e ai titoli di studio, culturali e professionali posseduti dai dipendenti sono estratti dal sistema Gestione Risorse Umane dell’Agenzia (GRU) attraverso un’apposita procedura informatica. </w:t>
      </w:r>
    </w:p>
    <w:p w14:paraId="629743CE" w14:textId="77777777" w:rsidR="00623D13" w:rsidRPr="00623D13" w:rsidRDefault="00623D13" w:rsidP="00623D13">
      <w:pPr>
        <w:numPr>
          <w:ilvl w:val="1"/>
          <w:numId w:val="31"/>
        </w:numPr>
        <w:autoSpaceDE w:val="0"/>
        <w:autoSpaceDN w:val="0"/>
        <w:adjustRightInd w:val="0"/>
        <w:spacing w:before="120" w:after="120" w:line="276" w:lineRule="auto"/>
        <w:ind w:left="567" w:hanging="567"/>
        <w:jc w:val="both"/>
        <w:rPr>
          <w:sz w:val="26"/>
          <w:szCs w:val="26"/>
        </w:rPr>
      </w:pPr>
      <w:r w:rsidRPr="0045158C">
        <w:rPr>
          <w:sz w:val="26"/>
          <w:szCs w:val="26"/>
        </w:rPr>
        <w:t xml:space="preserve">La valutazione </w:t>
      </w:r>
      <w:r>
        <w:rPr>
          <w:sz w:val="26"/>
          <w:szCs w:val="26"/>
        </w:rPr>
        <w:t xml:space="preserve">dell’attività svolta </w:t>
      </w:r>
      <w:r w:rsidRPr="0045158C">
        <w:rPr>
          <w:sz w:val="26"/>
          <w:szCs w:val="26"/>
        </w:rPr>
        <w:t xml:space="preserve">viene effettuata dai responsabili dei CdR tenendo conto della diversità di contesto, degli specifici compiti assegnati e delle situazioni in cui sono svolti. La valutazione verrà utilizzata solo ai fini della procedura. </w:t>
      </w:r>
    </w:p>
    <w:p w14:paraId="601126AD" w14:textId="77777777" w:rsidR="003A319D" w:rsidRPr="00C63F99" w:rsidRDefault="003A319D" w:rsidP="0045158C">
      <w:pPr>
        <w:numPr>
          <w:ilvl w:val="1"/>
          <w:numId w:val="31"/>
        </w:numPr>
        <w:autoSpaceDE w:val="0"/>
        <w:autoSpaceDN w:val="0"/>
        <w:adjustRightInd w:val="0"/>
        <w:spacing w:before="120" w:after="120" w:line="276" w:lineRule="auto"/>
        <w:ind w:left="567" w:hanging="567"/>
        <w:jc w:val="both"/>
        <w:rPr>
          <w:sz w:val="26"/>
          <w:szCs w:val="26"/>
          <w:highlight w:val="green"/>
        </w:rPr>
      </w:pPr>
      <w:r w:rsidRPr="00C63F99">
        <w:rPr>
          <w:sz w:val="26"/>
          <w:szCs w:val="26"/>
          <w:highlight w:val="green"/>
        </w:rPr>
        <w:t xml:space="preserve">La valutazione </w:t>
      </w:r>
      <w:r w:rsidR="00A66673" w:rsidRPr="00C63F99">
        <w:rPr>
          <w:sz w:val="26"/>
          <w:szCs w:val="26"/>
          <w:highlight w:val="green"/>
        </w:rPr>
        <w:t xml:space="preserve">positiva </w:t>
      </w:r>
      <w:r w:rsidRPr="00C63F99">
        <w:rPr>
          <w:sz w:val="26"/>
          <w:szCs w:val="26"/>
          <w:highlight w:val="green"/>
        </w:rPr>
        <w:t xml:space="preserve">dell’attività svolta e dei risultati conseguiti dai partecipanti alla procedura si basa su elementi di giudizio tratti dalla rilevazione del periodo riguardante gli ultimi </w:t>
      </w:r>
      <w:r w:rsidR="00ED7054" w:rsidRPr="00C63F99">
        <w:rPr>
          <w:sz w:val="26"/>
          <w:szCs w:val="26"/>
          <w:highlight w:val="green"/>
        </w:rPr>
        <w:t xml:space="preserve">tre </w:t>
      </w:r>
      <w:r w:rsidRPr="00C63F99">
        <w:rPr>
          <w:sz w:val="26"/>
          <w:szCs w:val="26"/>
          <w:highlight w:val="green"/>
        </w:rPr>
        <w:t xml:space="preserve">anni lavorati, periodo che termina il </w:t>
      </w:r>
      <w:r w:rsidR="00623D13" w:rsidRPr="00C63F99">
        <w:rPr>
          <w:sz w:val="26"/>
          <w:szCs w:val="26"/>
          <w:highlight w:val="green"/>
        </w:rPr>
        <w:t>_______ 2023</w:t>
      </w:r>
      <w:r w:rsidRPr="00C63F99">
        <w:rPr>
          <w:sz w:val="26"/>
          <w:szCs w:val="26"/>
          <w:highlight w:val="green"/>
        </w:rPr>
        <w:t xml:space="preserve">, data di scadenza di presentazione della domanda alla procedura.  La valutazione viene effettuata dai </w:t>
      </w:r>
      <w:r w:rsidRPr="00C63F99">
        <w:rPr>
          <w:sz w:val="26"/>
          <w:szCs w:val="26"/>
          <w:highlight w:val="green"/>
        </w:rPr>
        <w:lastRenderedPageBreak/>
        <w:t xml:space="preserve">responsabili dei CdR tenendo conto della diversità di contesto, degli specifici compiti assegnati e delle situazioni in cui sono svolti. La valutazione verrà utilizzata solo ai fini della procedura. </w:t>
      </w:r>
    </w:p>
    <w:p w14:paraId="0D05A9D2" w14:textId="77777777" w:rsidR="003A319D" w:rsidRPr="00C63F99" w:rsidRDefault="003A319D" w:rsidP="0045158C">
      <w:pPr>
        <w:numPr>
          <w:ilvl w:val="1"/>
          <w:numId w:val="31"/>
        </w:numPr>
        <w:spacing w:after="120" w:line="276" w:lineRule="auto"/>
        <w:ind w:left="567" w:hanging="567"/>
        <w:jc w:val="both"/>
        <w:rPr>
          <w:sz w:val="26"/>
          <w:szCs w:val="26"/>
          <w:highlight w:val="green"/>
        </w:rPr>
      </w:pPr>
      <w:r w:rsidRPr="00C63F99">
        <w:rPr>
          <w:sz w:val="26"/>
          <w:szCs w:val="26"/>
          <w:highlight w:val="green"/>
        </w:rPr>
        <w:t xml:space="preserve">Per “CdR” (Centro di responsabilità) s’intende ognuna delle strutture di vertice dell’Agenzia (Direzioni Centrali e Direzioni Regionali, ivi comprese le Direzioni Provinciali di Trento e Bolzano).  </w:t>
      </w:r>
    </w:p>
    <w:p w14:paraId="2D509124" w14:textId="77777777" w:rsidR="003A319D" w:rsidRPr="00C63F99" w:rsidRDefault="003A319D" w:rsidP="0045158C">
      <w:pPr>
        <w:autoSpaceDE w:val="0"/>
        <w:autoSpaceDN w:val="0"/>
        <w:adjustRightInd w:val="0"/>
        <w:spacing w:after="120" w:line="276" w:lineRule="auto"/>
        <w:ind w:left="567"/>
        <w:jc w:val="both"/>
        <w:rPr>
          <w:sz w:val="26"/>
          <w:szCs w:val="26"/>
          <w:highlight w:val="green"/>
        </w:rPr>
      </w:pPr>
      <w:r w:rsidRPr="00C63F99">
        <w:rPr>
          <w:sz w:val="26"/>
          <w:szCs w:val="26"/>
          <w:highlight w:val="green"/>
        </w:rPr>
        <w:t xml:space="preserve">È competente ad effettuare la valutazione l’attuale responsabile del CdR presso il quale l’interessato risulti in servizio alla di scadenza del termine di presentazione della domanda alla procedura. Il punteggio da </w:t>
      </w:r>
      <w:r w:rsidR="00C23F83" w:rsidRPr="00C63F99">
        <w:rPr>
          <w:sz w:val="26"/>
          <w:szCs w:val="26"/>
          <w:highlight w:val="green"/>
        </w:rPr>
        <w:t>1</w:t>
      </w:r>
      <w:r w:rsidRPr="00C63F99">
        <w:rPr>
          <w:sz w:val="26"/>
          <w:szCs w:val="26"/>
          <w:highlight w:val="green"/>
        </w:rPr>
        <w:t xml:space="preserve"> a </w:t>
      </w:r>
      <w:r w:rsidR="00914824" w:rsidRPr="00C63F99">
        <w:rPr>
          <w:sz w:val="26"/>
          <w:szCs w:val="26"/>
          <w:highlight w:val="green"/>
        </w:rPr>
        <w:t>5</w:t>
      </w:r>
      <w:r w:rsidRPr="00C63F99">
        <w:rPr>
          <w:sz w:val="26"/>
          <w:szCs w:val="26"/>
          <w:highlight w:val="green"/>
        </w:rPr>
        <w:t xml:space="preserve"> punti dovrà tener conto del diverso contributo dato dal dipendente ai risultati dell’ufficio e alla funzionalità dei servizi. </w:t>
      </w:r>
    </w:p>
    <w:p w14:paraId="06DCE03B" w14:textId="77777777" w:rsidR="003A319D" w:rsidRPr="0045158C" w:rsidRDefault="003A319D" w:rsidP="0045158C">
      <w:pPr>
        <w:spacing w:after="120" w:line="276" w:lineRule="auto"/>
        <w:ind w:left="567"/>
        <w:jc w:val="both"/>
        <w:rPr>
          <w:sz w:val="26"/>
          <w:szCs w:val="26"/>
        </w:rPr>
      </w:pPr>
      <w:r w:rsidRPr="00C63F99">
        <w:rPr>
          <w:sz w:val="26"/>
          <w:szCs w:val="26"/>
          <w:highlight w:val="green"/>
        </w:rPr>
        <w:t xml:space="preserve">Ogni valutatore effettuerà la valutazione avendo come riferimento tre dimensioni riferite all’agire lavorativo (impegno lavorativo, sviluppo del saper fare e soluzione dei problemi) e un prospetto riepilogativo che lo agevola nell’attribuzione del punteggio. L’attribuzione del punteggio dovrà essere accompagnata </w:t>
      </w:r>
      <w:r w:rsidR="002D3A49" w:rsidRPr="00C63F99">
        <w:rPr>
          <w:sz w:val="26"/>
          <w:szCs w:val="26"/>
          <w:highlight w:val="green"/>
        </w:rPr>
        <w:t xml:space="preserve">da </w:t>
      </w:r>
      <w:r w:rsidRPr="00C63F99">
        <w:rPr>
          <w:sz w:val="26"/>
          <w:szCs w:val="26"/>
          <w:highlight w:val="green"/>
        </w:rPr>
        <w:t>un’appropriata motivazione volta a evidenziare i tratti di professionalità del candidato. In allegato al bando la nota operativa sulla valutazione dell’attività svolta.</w:t>
      </w:r>
      <w:r w:rsidRPr="0045158C">
        <w:rPr>
          <w:bCs/>
          <w:sz w:val="26"/>
          <w:szCs w:val="26"/>
        </w:rPr>
        <w:t xml:space="preserve"> </w:t>
      </w:r>
    </w:p>
    <w:p w14:paraId="6292FC37" w14:textId="77777777" w:rsidR="003A319D" w:rsidRPr="0045158C" w:rsidRDefault="003A319D" w:rsidP="0045158C">
      <w:pPr>
        <w:numPr>
          <w:ilvl w:val="0"/>
          <w:numId w:val="31"/>
        </w:numPr>
        <w:autoSpaceDE w:val="0"/>
        <w:autoSpaceDN w:val="0"/>
        <w:adjustRightInd w:val="0"/>
        <w:spacing w:before="360" w:after="120" w:line="276" w:lineRule="auto"/>
        <w:ind w:left="357" w:hanging="357"/>
        <w:rPr>
          <w:b/>
          <w:bCs/>
          <w:i/>
          <w:iCs/>
          <w:color w:val="000000"/>
          <w:sz w:val="26"/>
          <w:szCs w:val="26"/>
        </w:rPr>
      </w:pPr>
      <w:r w:rsidRPr="0045158C">
        <w:rPr>
          <w:b/>
          <w:bCs/>
          <w:i/>
          <w:iCs/>
          <w:color w:val="000000"/>
          <w:sz w:val="26"/>
          <w:szCs w:val="26"/>
        </w:rPr>
        <w:t>Formazione della graduatoria</w:t>
      </w:r>
    </w:p>
    <w:p w14:paraId="3BE2C071" w14:textId="77777777" w:rsidR="003A319D" w:rsidRPr="0045158C" w:rsidRDefault="003A319D" w:rsidP="0045158C">
      <w:pPr>
        <w:numPr>
          <w:ilvl w:val="1"/>
          <w:numId w:val="31"/>
        </w:numPr>
        <w:autoSpaceDE w:val="0"/>
        <w:autoSpaceDN w:val="0"/>
        <w:adjustRightInd w:val="0"/>
        <w:spacing w:before="120" w:after="120" w:line="276" w:lineRule="auto"/>
        <w:ind w:left="567" w:hanging="567"/>
        <w:jc w:val="both"/>
        <w:rPr>
          <w:bCs/>
          <w:iCs/>
          <w:color w:val="000000"/>
          <w:sz w:val="26"/>
          <w:szCs w:val="26"/>
        </w:rPr>
      </w:pPr>
      <w:r w:rsidRPr="0045158C">
        <w:rPr>
          <w:sz w:val="26"/>
          <w:szCs w:val="26"/>
        </w:rPr>
        <w:t xml:space="preserve">La votazione finale è espressa in centesimi ed è determinata dalla somma dei punteggi conseguiti da ciascun candidato </w:t>
      </w:r>
      <w:r w:rsidR="00C23F83">
        <w:rPr>
          <w:sz w:val="26"/>
          <w:szCs w:val="26"/>
        </w:rPr>
        <w:t>nel</w:t>
      </w:r>
      <w:r w:rsidR="00C23F83" w:rsidRPr="00582390">
        <w:rPr>
          <w:color w:val="000000"/>
          <w:sz w:val="26"/>
          <w:szCs w:val="26"/>
        </w:rPr>
        <w:t xml:space="preserve">l’esperienza maturata nell’area di provenienza, </w:t>
      </w:r>
      <w:r w:rsidR="00C23F83">
        <w:rPr>
          <w:color w:val="000000"/>
          <w:sz w:val="26"/>
          <w:szCs w:val="26"/>
        </w:rPr>
        <w:t>ne</w:t>
      </w:r>
      <w:r w:rsidR="00C23F83" w:rsidRPr="00582390">
        <w:rPr>
          <w:color w:val="000000"/>
          <w:sz w:val="26"/>
          <w:szCs w:val="26"/>
        </w:rPr>
        <w:t xml:space="preserve">i titoli di studio e </w:t>
      </w:r>
      <w:r w:rsidR="00C23F83">
        <w:rPr>
          <w:color w:val="000000"/>
          <w:sz w:val="26"/>
          <w:szCs w:val="26"/>
        </w:rPr>
        <w:t>nel</w:t>
      </w:r>
      <w:r w:rsidR="00C23F83" w:rsidRPr="00582390">
        <w:rPr>
          <w:color w:val="000000"/>
          <w:sz w:val="26"/>
          <w:szCs w:val="26"/>
        </w:rPr>
        <w:t>le competenze professionali</w:t>
      </w:r>
      <w:r w:rsidRPr="0045158C">
        <w:rPr>
          <w:sz w:val="26"/>
          <w:szCs w:val="26"/>
        </w:rPr>
        <w:t>. Le Commissioni d’esame formano le graduatorie di merito per ciascun</w:t>
      </w:r>
      <w:r w:rsidR="00C23F83">
        <w:rPr>
          <w:sz w:val="26"/>
          <w:szCs w:val="26"/>
        </w:rPr>
        <w:t>a</w:t>
      </w:r>
      <w:r w:rsidRPr="0045158C">
        <w:rPr>
          <w:sz w:val="26"/>
          <w:szCs w:val="26"/>
        </w:rPr>
        <w:t xml:space="preserve"> </w:t>
      </w:r>
      <w:r w:rsidR="00C23F83">
        <w:rPr>
          <w:sz w:val="26"/>
          <w:szCs w:val="26"/>
        </w:rPr>
        <w:t>famiglia professionale</w:t>
      </w:r>
      <w:r w:rsidRPr="0045158C">
        <w:rPr>
          <w:sz w:val="26"/>
          <w:szCs w:val="26"/>
        </w:rPr>
        <w:t xml:space="preserve"> secondo la votazione finale conseguita dai dipendenti</w:t>
      </w:r>
      <w:r w:rsidRPr="0045158C">
        <w:rPr>
          <w:bCs/>
          <w:iCs/>
          <w:color w:val="000000"/>
          <w:sz w:val="26"/>
          <w:szCs w:val="26"/>
        </w:rPr>
        <w:t>.</w:t>
      </w:r>
    </w:p>
    <w:p w14:paraId="04FD8F90" w14:textId="77777777" w:rsidR="003A319D" w:rsidRPr="0033408A" w:rsidRDefault="003A319D" w:rsidP="0045158C">
      <w:pPr>
        <w:numPr>
          <w:ilvl w:val="1"/>
          <w:numId w:val="31"/>
        </w:numPr>
        <w:autoSpaceDE w:val="0"/>
        <w:autoSpaceDN w:val="0"/>
        <w:adjustRightInd w:val="0"/>
        <w:spacing w:before="120" w:after="120" w:line="276" w:lineRule="auto"/>
        <w:ind w:left="567" w:hanging="567"/>
        <w:jc w:val="both"/>
        <w:rPr>
          <w:bCs/>
          <w:iCs/>
          <w:color w:val="000000"/>
          <w:sz w:val="26"/>
          <w:szCs w:val="26"/>
        </w:rPr>
      </w:pPr>
      <w:r w:rsidRPr="0033408A">
        <w:rPr>
          <w:sz w:val="26"/>
          <w:szCs w:val="26"/>
        </w:rPr>
        <w:t xml:space="preserve">Accertata la regolarità delle procedure, il Direttore </w:t>
      </w:r>
      <w:r w:rsidR="00743131" w:rsidRPr="0033408A">
        <w:rPr>
          <w:sz w:val="26"/>
          <w:szCs w:val="26"/>
        </w:rPr>
        <w:t>Centrale delle risorse umane</w:t>
      </w:r>
      <w:r w:rsidRPr="0033408A">
        <w:rPr>
          <w:sz w:val="26"/>
          <w:szCs w:val="26"/>
        </w:rPr>
        <w:t xml:space="preserve"> approva le graduatorie nazionali per ciascun</w:t>
      </w:r>
      <w:r w:rsidR="00C23F83">
        <w:rPr>
          <w:sz w:val="26"/>
          <w:szCs w:val="26"/>
        </w:rPr>
        <w:t>a famiglia professionale</w:t>
      </w:r>
      <w:r w:rsidRPr="0033408A">
        <w:rPr>
          <w:sz w:val="26"/>
          <w:szCs w:val="26"/>
        </w:rPr>
        <w:t xml:space="preserve"> delle Commissioni d’esame</w:t>
      </w:r>
      <w:r w:rsidR="00C23F83">
        <w:rPr>
          <w:sz w:val="26"/>
          <w:szCs w:val="26"/>
        </w:rPr>
        <w:t xml:space="preserve"> competenti</w:t>
      </w:r>
      <w:r w:rsidRPr="0033408A">
        <w:rPr>
          <w:sz w:val="26"/>
          <w:szCs w:val="26"/>
        </w:rPr>
        <w:t xml:space="preserve"> e dichiara i vincitori nel limite dei posti indicati al punto 1, tenuto conto degli eventuali titoli di preferenza di cui all’art. 5 del Decreto del Presidente della Repubblica 9 maggio 1994, n. 487 e successive modificazioni da far valere a parità di punteggio. Qualora sussistano ulteriori parità si applicherà quanto previsto dall’art. 3, comma 7, della legge 15 maggio 1997, n. 127, così come modificato dall’art. 2, comma 9, della legge 16 giugno 1998, n. 191. Le graduatorie saranno pubblicate nel sito Intranet</w:t>
      </w:r>
      <w:r w:rsidR="00210383" w:rsidRPr="0033408A">
        <w:rPr>
          <w:sz w:val="26"/>
          <w:szCs w:val="26"/>
        </w:rPr>
        <w:t xml:space="preserve"> e in quello Internet</w:t>
      </w:r>
      <w:r w:rsidRPr="0033408A">
        <w:rPr>
          <w:bCs/>
          <w:iCs/>
          <w:color w:val="000000"/>
          <w:sz w:val="26"/>
          <w:szCs w:val="26"/>
        </w:rPr>
        <w:t>.</w:t>
      </w:r>
    </w:p>
    <w:p w14:paraId="0E7938FE" w14:textId="77777777" w:rsidR="003A319D" w:rsidRPr="0045158C" w:rsidRDefault="003A319D" w:rsidP="0045158C">
      <w:pPr>
        <w:numPr>
          <w:ilvl w:val="0"/>
          <w:numId w:val="31"/>
        </w:numPr>
        <w:autoSpaceDE w:val="0"/>
        <w:autoSpaceDN w:val="0"/>
        <w:adjustRightInd w:val="0"/>
        <w:spacing w:before="360" w:after="120" w:line="276" w:lineRule="auto"/>
        <w:ind w:left="357" w:hanging="357"/>
        <w:rPr>
          <w:b/>
          <w:i/>
          <w:color w:val="000000"/>
          <w:sz w:val="26"/>
          <w:szCs w:val="26"/>
        </w:rPr>
      </w:pPr>
      <w:r w:rsidRPr="0045158C">
        <w:rPr>
          <w:b/>
          <w:i/>
          <w:color w:val="000000"/>
          <w:sz w:val="26"/>
          <w:szCs w:val="26"/>
        </w:rPr>
        <w:t>Commissione d’esame</w:t>
      </w:r>
    </w:p>
    <w:p w14:paraId="5B8C2C28" w14:textId="77777777" w:rsidR="003A319D" w:rsidRPr="0045158C" w:rsidRDefault="003A319D" w:rsidP="0045158C">
      <w:pPr>
        <w:numPr>
          <w:ilvl w:val="1"/>
          <w:numId w:val="31"/>
        </w:numPr>
        <w:autoSpaceDE w:val="0"/>
        <w:autoSpaceDN w:val="0"/>
        <w:adjustRightInd w:val="0"/>
        <w:spacing w:before="120" w:after="120" w:line="276" w:lineRule="auto"/>
        <w:ind w:left="567" w:hanging="567"/>
        <w:jc w:val="both"/>
        <w:rPr>
          <w:sz w:val="26"/>
          <w:szCs w:val="26"/>
        </w:rPr>
      </w:pPr>
      <w:r w:rsidRPr="0045158C">
        <w:rPr>
          <w:sz w:val="26"/>
          <w:szCs w:val="26"/>
        </w:rPr>
        <w:t>Al fine di assicurare omogeneità nella valutazione della prova d’esame, il Direttore dell’Agenzia nomina, per ciascun</w:t>
      </w:r>
      <w:r w:rsidR="00C23F83">
        <w:rPr>
          <w:sz w:val="26"/>
          <w:szCs w:val="26"/>
        </w:rPr>
        <w:t>a famiglia professionale</w:t>
      </w:r>
      <w:r w:rsidRPr="0045158C">
        <w:rPr>
          <w:sz w:val="26"/>
          <w:szCs w:val="26"/>
        </w:rPr>
        <w:t xml:space="preserve">, una Commissione d’esame a livello nazionale. </w:t>
      </w:r>
    </w:p>
    <w:p w14:paraId="2B86EA1A" w14:textId="77777777" w:rsidR="003A319D" w:rsidRPr="0045158C" w:rsidRDefault="003A319D" w:rsidP="0045158C">
      <w:pPr>
        <w:numPr>
          <w:ilvl w:val="1"/>
          <w:numId w:val="31"/>
        </w:numPr>
        <w:autoSpaceDE w:val="0"/>
        <w:autoSpaceDN w:val="0"/>
        <w:adjustRightInd w:val="0"/>
        <w:spacing w:before="120" w:after="120" w:line="276" w:lineRule="auto"/>
        <w:ind w:left="567" w:hanging="567"/>
        <w:jc w:val="both"/>
        <w:rPr>
          <w:sz w:val="26"/>
          <w:szCs w:val="26"/>
        </w:rPr>
      </w:pPr>
      <w:r w:rsidRPr="0045158C">
        <w:rPr>
          <w:sz w:val="26"/>
          <w:szCs w:val="26"/>
        </w:rPr>
        <w:lastRenderedPageBreak/>
        <w:t>Le commissioni d’esame possono svolgere i propri lavori in modalità telematica, garantendo comunque la sicurezza e la tracciabilità delle comunicazioni ai sensi degli artt. 247, comma 7, e 249 del decreto legge 19 maggio 2020, n. 34, conve</w:t>
      </w:r>
      <w:r w:rsidR="002D3A49" w:rsidRPr="0045158C">
        <w:rPr>
          <w:sz w:val="26"/>
          <w:szCs w:val="26"/>
        </w:rPr>
        <w:t>rtito con modificazioni dalla legge</w:t>
      </w:r>
      <w:r w:rsidRPr="0045158C">
        <w:rPr>
          <w:sz w:val="26"/>
          <w:szCs w:val="26"/>
        </w:rPr>
        <w:t xml:space="preserve"> 17 luglio 2020, n. 77.</w:t>
      </w:r>
    </w:p>
    <w:p w14:paraId="71CFACAD" w14:textId="77777777" w:rsidR="003A319D" w:rsidRPr="0045158C" w:rsidRDefault="003A319D" w:rsidP="0045158C">
      <w:pPr>
        <w:numPr>
          <w:ilvl w:val="0"/>
          <w:numId w:val="31"/>
        </w:numPr>
        <w:autoSpaceDE w:val="0"/>
        <w:autoSpaceDN w:val="0"/>
        <w:adjustRightInd w:val="0"/>
        <w:spacing w:before="360" w:after="120" w:line="276" w:lineRule="auto"/>
        <w:ind w:left="357" w:hanging="357"/>
        <w:rPr>
          <w:b/>
          <w:bCs/>
          <w:i/>
          <w:iCs/>
          <w:color w:val="000000"/>
          <w:sz w:val="26"/>
          <w:szCs w:val="26"/>
        </w:rPr>
      </w:pPr>
      <w:r w:rsidRPr="0045158C">
        <w:rPr>
          <w:b/>
          <w:bCs/>
          <w:i/>
          <w:iCs/>
          <w:color w:val="000000"/>
          <w:sz w:val="26"/>
          <w:szCs w:val="26"/>
        </w:rPr>
        <w:t>Trattamento dei dati personali</w:t>
      </w:r>
    </w:p>
    <w:p w14:paraId="472062C2" w14:textId="77777777" w:rsidR="003A319D" w:rsidRPr="0045158C" w:rsidRDefault="003A319D" w:rsidP="0045158C">
      <w:pPr>
        <w:numPr>
          <w:ilvl w:val="1"/>
          <w:numId w:val="31"/>
        </w:numPr>
        <w:autoSpaceDE w:val="0"/>
        <w:autoSpaceDN w:val="0"/>
        <w:adjustRightInd w:val="0"/>
        <w:spacing w:before="120" w:after="120" w:line="276" w:lineRule="auto"/>
        <w:ind w:left="567" w:hanging="567"/>
        <w:jc w:val="both"/>
        <w:rPr>
          <w:sz w:val="26"/>
          <w:szCs w:val="26"/>
        </w:rPr>
      </w:pPr>
      <w:r w:rsidRPr="0045158C">
        <w:rPr>
          <w:sz w:val="26"/>
          <w:szCs w:val="26"/>
        </w:rPr>
        <w:t>Ai sensi dell’art. 13 del Regolamento UE 2016/679 si informano i candidati che il trattamento dei dati personali da essi forniti in sede di partecipazione al concorso o comunque acquisiti a tal fine dall'Agenzia delle Entrate è finalizzato unicamente all'espletamento delle attività connesse e strumentali alla procedura selettiva e alla eventuale stipula e gestione del contratto di lavoro e avverrà a cura delle persone individuate a tale scopo, con l’utilizzo di procedure anche informatizzate, nei modi e nei limiti necessari per perseguire le predette finalità. I dati saranno conservati in conformità alle norme sulla conservazione della documentazione amministrativa.</w:t>
      </w:r>
    </w:p>
    <w:p w14:paraId="40797455" w14:textId="77777777" w:rsidR="003A319D" w:rsidRPr="0045158C" w:rsidRDefault="003A319D" w:rsidP="0045158C">
      <w:pPr>
        <w:numPr>
          <w:ilvl w:val="1"/>
          <w:numId w:val="31"/>
        </w:numPr>
        <w:autoSpaceDE w:val="0"/>
        <w:autoSpaceDN w:val="0"/>
        <w:adjustRightInd w:val="0"/>
        <w:spacing w:before="120" w:after="120" w:line="276" w:lineRule="auto"/>
        <w:ind w:left="567" w:hanging="567"/>
        <w:jc w:val="both"/>
        <w:rPr>
          <w:sz w:val="26"/>
          <w:szCs w:val="26"/>
        </w:rPr>
      </w:pPr>
      <w:r w:rsidRPr="0045158C">
        <w:rPr>
          <w:sz w:val="26"/>
          <w:szCs w:val="26"/>
        </w:rPr>
        <w:t>Il conferimento di tali dati è necessario per verificare i requisiti di partecipazione e il possesso dei titoli</w:t>
      </w:r>
      <w:r w:rsidR="00210383">
        <w:rPr>
          <w:sz w:val="26"/>
          <w:szCs w:val="26"/>
        </w:rPr>
        <w:t>;</w:t>
      </w:r>
      <w:r w:rsidRPr="0045158C">
        <w:rPr>
          <w:sz w:val="26"/>
          <w:szCs w:val="26"/>
        </w:rPr>
        <w:t xml:space="preserve"> la loro mancata </w:t>
      </w:r>
      <w:r w:rsidRPr="0033408A">
        <w:rPr>
          <w:sz w:val="26"/>
          <w:szCs w:val="26"/>
        </w:rPr>
        <w:t>indicazione può precludere tale</w:t>
      </w:r>
      <w:r w:rsidRPr="0045158C">
        <w:rPr>
          <w:sz w:val="26"/>
          <w:szCs w:val="26"/>
        </w:rPr>
        <w:t xml:space="preserve"> </w:t>
      </w:r>
      <w:r w:rsidR="0083186A">
        <w:rPr>
          <w:sz w:val="26"/>
          <w:szCs w:val="26"/>
        </w:rPr>
        <w:t>verifica</w:t>
      </w:r>
      <w:r w:rsidRPr="0045158C">
        <w:rPr>
          <w:sz w:val="26"/>
          <w:szCs w:val="26"/>
        </w:rPr>
        <w:t>, con conseguente esclusione dalla procedura</w:t>
      </w:r>
      <w:r w:rsidR="0083186A">
        <w:rPr>
          <w:sz w:val="26"/>
          <w:szCs w:val="26"/>
        </w:rPr>
        <w:t>, o la valutazione dei titoli che non costituiscono requisiti di partecipazione</w:t>
      </w:r>
      <w:r w:rsidRPr="0045158C">
        <w:rPr>
          <w:sz w:val="26"/>
          <w:szCs w:val="26"/>
        </w:rPr>
        <w:t>.</w:t>
      </w:r>
    </w:p>
    <w:p w14:paraId="0E70C224" w14:textId="77777777" w:rsidR="003A319D" w:rsidRPr="0045158C" w:rsidRDefault="003A319D" w:rsidP="0045158C">
      <w:pPr>
        <w:numPr>
          <w:ilvl w:val="1"/>
          <w:numId w:val="31"/>
        </w:numPr>
        <w:autoSpaceDE w:val="0"/>
        <w:autoSpaceDN w:val="0"/>
        <w:adjustRightInd w:val="0"/>
        <w:spacing w:before="120" w:after="120" w:line="276" w:lineRule="auto"/>
        <w:ind w:left="567" w:hanging="567"/>
        <w:jc w:val="both"/>
        <w:rPr>
          <w:sz w:val="26"/>
          <w:szCs w:val="26"/>
        </w:rPr>
      </w:pPr>
      <w:r w:rsidRPr="0045158C">
        <w:rPr>
          <w:sz w:val="26"/>
          <w:szCs w:val="26"/>
        </w:rPr>
        <w:t>L'Agenzia per l'espletamento della procedura concorsuale può avvalersi anche di società esterne</w:t>
      </w:r>
      <w:r w:rsidR="0083186A">
        <w:rPr>
          <w:sz w:val="26"/>
          <w:szCs w:val="26"/>
        </w:rPr>
        <w:t>, che verranno</w:t>
      </w:r>
      <w:r w:rsidRPr="0045158C">
        <w:rPr>
          <w:sz w:val="26"/>
          <w:szCs w:val="26"/>
        </w:rPr>
        <w:t xml:space="preserve"> designate quali responsabili del trattamento con </w:t>
      </w:r>
      <w:r w:rsidR="0083186A">
        <w:rPr>
          <w:sz w:val="26"/>
          <w:szCs w:val="26"/>
        </w:rPr>
        <w:t xml:space="preserve">apposito </w:t>
      </w:r>
      <w:r w:rsidRPr="0045158C">
        <w:rPr>
          <w:sz w:val="26"/>
          <w:szCs w:val="26"/>
        </w:rPr>
        <w:t xml:space="preserve">atto </w:t>
      </w:r>
      <w:r w:rsidR="00F2093C">
        <w:rPr>
          <w:sz w:val="26"/>
          <w:szCs w:val="26"/>
        </w:rPr>
        <w:t>formale</w:t>
      </w:r>
      <w:r w:rsidRPr="0045158C">
        <w:rPr>
          <w:sz w:val="26"/>
          <w:szCs w:val="26"/>
        </w:rPr>
        <w:t>.</w:t>
      </w:r>
    </w:p>
    <w:p w14:paraId="16D489B7" w14:textId="77777777" w:rsidR="003A319D" w:rsidRDefault="003A319D" w:rsidP="0045158C">
      <w:pPr>
        <w:numPr>
          <w:ilvl w:val="1"/>
          <w:numId w:val="31"/>
        </w:numPr>
        <w:autoSpaceDE w:val="0"/>
        <w:autoSpaceDN w:val="0"/>
        <w:adjustRightInd w:val="0"/>
        <w:spacing w:before="120" w:after="120" w:line="276" w:lineRule="auto"/>
        <w:ind w:left="567" w:hanging="567"/>
        <w:jc w:val="both"/>
        <w:rPr>
          <w:sz w:val="26"/>
          <w:szCs w:val="26"/>
        </w:rPr>
      </w:pPr>
      <w:r w:rsidRPr="0045158C">
        <w:rPr>
          <w:sz w:val="26"/>
          <w:szCs w:val="26"/>
        </w:rPr>
        <w:t xml:space="preserve">Gli interessati hanno il diritto di ottenere, nei casi previsti, l’accesso ai dati personali e la rettifica o la cancellazione degli stessi o la limitazione del trattamento che li riguarda o di opporsi al trattamento (art. 15 e ss. del Regolamento). L’apposita istanza è presentata </w:t>
      </w:r>
      <w:r w:rsidR="0083186A">
        <w:rPr>
          <w:sz w:val="26"/>
          <w:szCs w:val="26"/>
        </w:rPr>
        <w:t>al</w:t>
      </w:r>
      <w:r w:rsidRPr="0045158C">
        <w:rPr>
          <w:sz w:val="26"/>
          <w:szCs w:val="26"/>
        </w:rPr>
        <w:t xml:space="preserve">l’Ufficio Protezione Dati Personali della Direzione Centrale Audit, e-mail: entrate.updp@agenziaentrate.it. Titolare del trattamento è l’Agenzia delle Entrate, con sede in via Giorgione n. 106, 00147 Roma. Dato di contatto del Responsabile della protezione dati è: </w:t>
      </w:r>
      <w:hyperlink r:id="rId11" w:history="1">
        <w:r w:rsidRPr="0045158C">
          <w:rPr>
            <w:rStyle w:val="Collegamentoipertestuale"/>
            <w:sz w:val="26"/>
            <w:szCs w:val="26"/>
          </w:rPr>
          <w:t>entrate.dpo@agenziaentrate.it</w:t>
        </w:r>
      </w:hyperlink>
      <w:r w:rsidRPr="0045158C">
        <w:rPr>
          <w:sz w:val="26"/>
          <w:szCs w:val="26"/>
        </w:rPr>
        <w:t>.</w:t>
      </w:r>
    </w:p>
    <w:p w14:paraId="72B3F284" w14:textId="77777777" w:rsidR="00885744" w:rsidRDefault="00885744" w:rsidP="00D96C38">
      <w:pPr>
        <w:numPr>
          <w:ilvl w:val="1"/>
          <w:numId w:val="31"/>
        </w:numPr>
        <w:autoSpaceDE w:val="0"/>
        <w:autoSpaceDN w:val="0"/>
        <w:adjustRightInd w:val="0"/>
        <w:spacing w:before="120" w:line="276" w:lineRule="auto"/>
        <w:ind w:left="567" w:hanging="567"/>
        <w:jc w:val="both"/>
        <w:rPr>
          <w:sz w:val="26"/>
          <w:szCs w:val="26"/>
        </w:rPr>
      </w:pPr>
      <w:r w:rsidRPr="0045158C">
        <w:rPr>
          <w:sz w:val="26"/>
          <w:szCs w:val="26"/>
        </w:rPr>
        <w:t xml:space="preserve">Gli interessati che ritengono che il trattamento dei dati personali a loro riferiti avvenga in violazione di quanto previsto dal regolamento hanno il diritto di proporre reclamo al </w:t>
      </w:r>
      <w:r>
        <w:rPr>
          <w:sz w:val="26"/>
          <w:szCs w:val="26"/>
        </w:rPr>
        <w:t>G</w:t>
      </w:r>
      <w:r w:rsidRPr="0045158C">
        <w:rPr>
          <w:sz w:val="26"/>
          <w:szCs w:val="26"/>
        </w:rPr>
        <w:t>arante per la protezione dei dati personali, come previsto dall’art. 77 del Regolamento stesso.</w:t>
      </w:r>
    </w:p>
    <w:p w14:paraId="7C6BA544" w14:textId="77777777" w:rsidR="00D96C38" w:rsidRPr="0045158C" w:rsidRDefault="00D96C38" w:rsidP="00D96C38">
      <w:pPr>
        <w:autoSpaceDE w:val="0"/>
        <w:autoSpaceDN w:val="0"/>
        <w:adjustRightInd w:val="0"/>
        <w:spacing w:before="120" w:line="276" w:lineRule="auto"/>
        <w:ind w:left="567"/>
        <w:jc w:val="both"/>
        <w:rPr>
          <w:sz w:val="26"/>
          <w:szCs w:val="26"/>
        </w:rPr>
      </w:pPr>
    </w:p>
    <w:p w14:paraId="48B01086" w14:textId="77777777" w:rsidR="003A319D" w:rsidRPr="0045158C" w:rsidRDefault="003A319D" w:rsidP="00D96C38">
      <w:pPr>
        <w:numPr>
          <w:ilvl w:val="0"/>
          <w:numId w:val="31"/>
        </w:numPr>
        <w:autoSpaceDE w:val="0"/>
        <w:autoSpaceDN w:val="0"/>
        <w:adjustRightInd w:val="0"/>
        <w:spacing w:before="360" w:line="276" w:lineRule="auto"/>
        <w:ind w:left="357" w:hanging="357"/>
        <w:rPr>
          <w:b/>
          <w:bCs/>
          <w:i/>
          <w:iCs/>
          <w:color w:val="000000"/>
          <w:sz w:val="26"/>
          <w:szCs w:val="26"/>
        </w:rPr>
      </w:pPr>
      <w:r w:rsidRPr="0045158C">
        <w:rPr>
          <w:b/>
          <w:bCs/>
          <w:i/>
          <w:iCs/>
          <w:color w:val="000000"/>
          <w:sz w:val="26"/>
          <w:szCs w:val="26"/>
        </w:rPr>
        <w:t>Responsabili del procedimento</w:t>
      </w:r>
    </w:p>
    <w:p w14:paraId="2576B109" w14:textId="77777777" w:rsidR="003A319D" w:rsidRPr="0045158C" w:rsidRDefault="003A319D" w:rsidP="00D96C38">
      <w:pPr>
        <w:numPr>
          <w:ilvl w:val="1"/>
          <w:numId w:val="31"/>
        </w:numPr>
        <w:autoSpaceDE w:val="0"/>
        <w:autoSpaceDN w:val="0"/>
        <w:adjustRightInd w:val="0"/>
        <w:spacing w:before="120" w:line="276" w:lineRule="auto"/>
        <w:ind w:left="567" w:hanging="567"/>
        <w:jc w:val="both"/>
        <w:rPr>
          <w:sz w:val="26"/>
          <w:szCs w:val="26"/>
        </w:rPr>
      </w:pPr>
      <w:r w:rsidRPr="0045158C">
        <w:rPr>
          <w:sz w:val="26"/>
          <w:szCs w:val="26"/>
        </w:rPr>
        <w:t>Il Direttore centrale delle risorse umane individua il responsabile del procedimento e dei provvedimenti relativi alla procedura di selezione.</w:t>
      </w:r>
    </w:p>
    <w:p w14:paraId="55725D44" w14:textId="77777777" w:rsidR="003A319D" w:rsidRPr="0045158C" w:rsidRDefault="003A319D" w:rsidP="0045158C">
      <w:pPr>
        <w:numPr>
          <w:ilvl w:val="0"/>
          <w:numId w:val="31"/>
        </w:numPr>
        <w:autoSpaceDE w:val="0"/>
        <w:autoSpaceDN w:val="0"/>
        <w:adjustRightInd w:val="0"/>
        <w:spacing w:before="360" w:after="120" w:line="276" w:lineRule="auto"/>
        <w:ind w:left="357" w:hanging="357"/>
        <w:rPr>
          <w:b/>
          <w:bCs/>
          <w:i/>
          <w:iCs/>
          <w:color w:val="000000"/>
          <w:sz w:val="26"/>
          <w:szCs w:val="26"/>
        </w:rPr>
      </w:pPr>
      <w:r w:rsidRPr="0045158C">
        <w:rPr>
          <w:b/>
          <w:bCs/>
          <w:i/>
          <w:iCs/>
          <w:color w:val="000000"/>
          <w:sz w:val="26"/>
          <w:szCs w:val="26"/>
        </w:rPr>
        <w:lastRenderedPageBreak/>
        <w:t>Decadenza dal diritto alla stipula del contratto individuale di lavoro</w:t>
      </w:r>
    </w:p>
    <w:p w14:paraId="1F70DFFC" w14:textId="77777777" w:rsidR="003A319D" w:rsidRPr="0045158C" w:rsidRDefault="003A319D" w:rsidP="0045158C">
      <w:pPr>
        <w:numPr>
          <w:ilvl w:val="1"/>
          <w:numId w:val="31"/>
        </w:numPr>
        <w:autoSpaceDE w:val="0"/>
        <w:autoSpaceDN w:val="0"/>
        <w:adjustRightInd w:val="0"/>
        <w:spacing w:before="120" w:after="120" w:line="276" w:lineRule="auto"/>
        <w:ind w:left="567" w:hanging="567"/>
        <w:jc w:val="both"/>
        <w:rPr>
          <w:sz w:val="26"/>
          <w:szCs w:val="26"/>
        </w:rPr>
      </w:pPr>
      <w:r w:rsidRPr="0045158C">
        <w:rPr>
          <w:sz w:val="26"/>
          <w:szCs w:val="26"/>
        </w:rPr>
        <w:t>La mancata presentazione, senza giustificato motivo, nel giorno indicato per la stipula del contratto individuale di lavoro implica la decadenza dal relativo diritto.</w:t>
      </w:r>
    </w:p>
    <w:p w14:paraId="484D77B3" w14:textId="77777777" w:rsidR="003A319D" w:rsidRPr="0045158C" w:rsidRDefault="003A319D" w:rsidP="0045158C">
      <w:pPr>
        <w:keepNext/>
        <w:numPr>
          <w:ilvl w:val="0"/>
          <w:numId w:val="31"/>
        </w:numPr>
        <w:autoSpaceDE w:val="0"/>
        <w:autoSpaceDN w:val="0"/>
        <w:adjustRightInd w:val="0"/>
        <w:spacing w:before="360" w:after="120" w:line="276" w:lineRule="auto"/>
        <w:ind w:left="357" w:hanging="357"/>
        <w:rPr>
          <w:b/>
          <w:bCs/>
          <w:i/>
          <w:iCs/>
          <w:color w:val="000000"/>
          <w:sz w:val="26"/>
          <w:szCs w:val="26"/>
        </w:rPr>
      </w:pPr>
      <w:r w:rsidRPr="0045158C">
        <w:rPr>
          <w:b/>
          <w:bCs/>
          <w:i/>
          <w:iCs/>
          <w:color w:val="000000"/>
          <w:sz w:val="26"/>
          <w:szCs w:val="26"/>
        </w:rPr>
        <w:t>Ricorsi</w:t>
      </w:r>
    </w:p>
    <w:p w14:paraId="5EF5EDDC" w14:textId="77777777" w:rsidR="00F90499" w:rsidRDefault="003A319D" w:rsidP="0083186A">
      <w:pPr>
        <w:keepNext/>
        <w:numPr>
          <w:ilvl w:val="1"/>
          <w:numId w:val="31"/>
        </w:numPr>
        <w:autoSpaceDE w:val="0"/>
        <w:autoSpaceDN w:val="0"/>
        <w:adjustRightInd w:val="0"/>
        <w:spacing w:before="120" w:after="120" w:line="276" w:lineRule="auto"/>
        <w:jc w:val="both"/>
        <w:rPr>
          <w:sz w:val="26"/>
          <w:szCs w:val="26"/>
        </w:rPr>
      </w:pPr>
      <w:r w:rsidRPr="0045158C">
        <w:rPr>
          <w:sz w:val="26"/>
          <w:szCs w:val="26"/>
        </w:rPr>
        <w:t xml:space="preserve">Avverso </w:t>
      </w:r>
      <w:r w:rsidR="0083186A">
        <w:rPr>
          <w:sz w:val="26"/>
          <w:szCs w:val="26"/>
        </w:rPr>
        <w:t>il</w:t>
      </w:r>
      <w:r w:rsidRPr="0045158C">
        <w:rPr>
          <w:sz w:val="26"/>
          <w:szCs w:val="26"/>
        </w:rPr>
        <w:t xml:space="preserve"> presente </w:t>
      </w:r>
      <w:r w:rsidR="0083186A">
        <w:rPr>
          <w:sz w:val="26"/>
          <w:szCs w:val="26"/>
        </w:rPr>
        <w:t>bando</w:t>
      </w:r>
      <w:r w:rsidRPr="0045158C">
        <w:rPr>
          <w:sz w:val="26"/>
          <w:szCs w:val="26"/>
        </w:rPr>
        <w:t xml:space="preserve">, può essere </w:t>
      </w:r>
      <w:r w:rsidR="0083186A">
        <w:rPr>
          <w:sz w:val="26"/>
          <w:szCs w:val="26"/>
        </w:rPr>
        <w:t>presentato</w:t>
      </w:r>
      <w:r w:rsidR="0083186A" w:rsidRPr="0045158C">
        <w:rPr>
          <w:sz w:val="26"/>
          <w:szCs w:val="26"/>
        </w:rPr>
        <w:t xml:space="preserve"> </w:t>
      </w:r>
      <w:r w:rsidRPr="0045158C">
        <w:rPr>
          <w:sz w:val="26"/>
          <w:szCs w:val="26"/>
        </w:rPr>
        <w:t>ricorso giurisdizionale al Tribunale Amministrativo Regionale competente, entro 60 giorni</w:t>
      </w:r>
      <w:r w:rsidR="0083186A" w:rsidRPr="0083186A">
        <w:t xml:space="preserve"> </w:t>
      </w:r>
      <w:r w:rsidR="0083186A" w:rsidRPr="0083186A">
        <w:rPr>
          <w:sz w:val="26"/>
          <w:szCs w:val="26"/>
        </w:rPr>
        <w:t>dalla data di pubblicazione</w:t>
      </w:r>
      <w:r w:rsidRPr="0045158C">
        <w:rPr>
          <w:sz w:val="26"/>
          <w:szCs w:val="26"/>
        </w:rPr>
        <w:t xml:space="preserve">, oppure ricorso straordinario al Presidente della Repubblica, entro 120 </w:t>
      </w:r>
      <w:r w:rsidR="0045158C" w:rsidRPr="0045158C">
        <w:rPr>
          <w:sz w:val="26"/>
          <w:szCs w:val="26"/>
        </w:rPr>
        <w:t xml:space="preserve">giorni dalla </w:t>
      </w:r>
      <w:r w:rsidR="0083186A">
        <w:rPr>
          <w:sz w:val="26"/>
          <w:szCs w:val="26"/>
        </w:rPr>
        <w:t xml:space="preserve">medesima </w:t>
      </w:r>
      <w:r w:rsidR="0045158C" w:rsidRPr="0045158C">
        <w:rPr>
          <w:sz w:val="26"/>
          <w:szCs w:val="26"/>
        </w:rPr>
        <w:t>data.</w:t>
      </w:r>
    </w:p>
    <w:p w14:paraId="1BB2F6FA" w14:textId="77777777" w:rsidR="00F90499" w:rsidRPr="00F90499" w:rsidRDefault="00F90499" w:rsidP="00F90499">
      <w:pPr>
        <w:keepNext/>
        <w:autoSpaceDE w:val="0"/>
        <w:autoSpaceDN w:val="0"/>
        <w:adjustRightInd w:val="0"/>
        <w:spacing w:before="120" w:after="120" w:line="276" w:lineRule="auto"/>
        <w:ind w:left="567"/>
        <w:jc w:val="both"/>
        <w:rPr>
          <w:sz w:val="26"/>
          <w:szCs w:val="26"/>
        </w:rPr>
      </w:pPr>
    </w:p>
    <w:p w14:paraId="3BB9976F" w14:textId="77777777" w:rsidR="003A319D" w:rsidRPr="0045158C" w:rsidRDefault="003A319D" w:rsidP="0045158C">
      <w:pPr>
        <w:keepNext/>
        <w:numPr>
          <w:ilvl w:val="0"/>
          <w:numId w:val="31"/>
        </w:numPr>
        <w:autoSpaceDE w:val="0"/>
        <w:autoSpaceDN w:val="0"/>
        <w:adjustRightInd w:val="0"/>
        <w:spacing w:before="120" w:after="120" w:line="276" w:lineRule="auto"/>
        <w:ind w:left="538" w:hanging="538"/>
        <w:jc w:val="both"/>
        <w:rPr>
          <w:b/>
          <w:bCs/>
          <w:i/>
          <w:iCs/>
          <w:color w:val="000000"/>
          <w:sz w:val="26"/>
          <w:szCs w:val="26"/>
        </w:rPr>
      </w:pPr>
      <w:r w:rsidRPr="0045158C">
        <w:rPr>
          <w:b/>
          <w:bCs/>
          <w:i/>
          <w:iCs/>
          <w:color w:val="000000"/>
          <w:sz w:val="26"/>
          <w:szCs w:val="26"/>
        </w:rPr>
        <w:t>Condizioni d’impiego</w:t>
      </w:r>
    </w:p>
    <w:p w14:paraId="59F34328" w14:textId="77777777" w:rsidR="003A319D" w:rsidRPr="0045158C" w:rsidRDefault="003A319D" w:rsidP="0045158C">
      <w:pPr>
        <w:keepNext/>
        <w:numPr>
          <w:ilvl w:val="1"/>
          <w:numId w:val="31"/>
        </w:numPr>
        <w:autoSpaceDE w:val="0"/>
        <w:autoSpaceDN w:val="0"/>
        <w:adjustRightInd w:val="0"/>
        <w:spacing w:before="120" w:after="120" w:line="276" w:lineRule="auto"/>
        <w:ind w:left="709" w:hanging="709"/>
        <w:jc w:val="both"/>
        <w:rPr>
          <w:sz w:val="26"/>
          <w:szCs w:val="26"/>
        </w:rPr>
      </w:pPr>
      <w:r w:rsidRPr="0045158C">
        <w:rPr>
          <w:sz w:val="26"/>
          <w:szCs w:val="26"/>
        </w:rPr>
        <w:t xml:space="preserve">I candidati dichiarati vincitori sono assunti </w:t>
      </w:r>
      <w:r w:rsidR="00C23F83">
        <w:rPr>
          <w:sz w:val="26"/>
          <w:szCs w:val="26"/>
        </w:rPr>
        <w:t xml:space="preserve">nell’area dei </w:t>
      </w:r>
      <w:r w:rsidR="00914824">
        <w:rPr>
          <w:sz w:val="26"/>
          <w:szCs w:val="26"/>
        </w:rPr>
        <w:t>Funzionari</w:t>
      </w:r>
      <w:r w:rsidRPr="0045158C">
        <w:rPr>
          <w:sz w:val="26"/>
          <w:szCs w:val="26"/>
        </w:rPr>
        <w:t>, previa sottoscrizione del contratto individuale di lavoro.</w:t>
      </w:r>
    </w:p>
    <w:p w14:paraId="64643A75" w14:textId="77777777" w:rsidR="003A319D" w:rsidRPr="0045158C" w:rsidRDefault="003A319D" w:rsidP="0045158C">
      <w:pPr>
        <w:keepNext/>
        <w:numPr>
          <w:ilvl w:val="1"/>
          <w:numId w:val="31"/>
        </w:numPr>
        <w:autoSpaceDE w:val="0"/>
        <w:autoSpaceDN w:val="0"/>
        <w:adjustRightInd w:val="0"/>
        <w:spacing w:before="120" w:after="120" w:line="276" w:lineRule="auto"/>
        <w:ind w:left="709" w:hanging="709"/>
        <w:jc w:val="both"/>
        <w:rPr>
          <w:sz w:val="26"/>
          <w:szCs w:val="26"/>
        </w:rPr>
      </w:pPr>
      <w:r w:rsidRPr="0045158C">
        <w:rPr>
          <w:sz w:val="26"/>
          <w:szCs w:val="26"/>
        </w:rPr>
        <w:t xml:space="preserve">Ad essi viene attribuito il trattamento economico previsto per </w:t>
      </w:r>
      <w:r w:rsidR="00C23F83">
        <w:rPr>
          <w:sz w:val="26"/>
          <w:szCs w:val="26"/>
        </w:rPr>
        <w:t>l’</w:t>
      </w:r>
      <w:r w:rsidRPr="0045158C">
        <w:rPr>
          <w:sz w:val="26"/>
          <w:szCs w:val="26"/>
        </w:rPr>
        <w:t xml:space="preserve">area </w:t>
      </w:r>
      <w:r w:rsidR="00C23F83">
        <w:rPr>
          <w:sz w:val="26"/>
          <w:szCs w:val="26"/>
        </w:rPr>
        <w:t xml:space="preserve">dei </w:t>
      </w:r>
      <w:r w:rsidR="00914824" w:rsidRPr="0045158C">
        <w:rPr>
          <w:sz w:val="26"/>
          <w:szCs w:val="26"/>
        </w:rPr>
        <w:t>Funziona</w:t>
      </w:r>
      <w:r w:rsidR="00914824">
        <w:rPr>
          <w:sz w:val="26"/>
          <w:szCs w:val="26"/>
        </w:rPr>
        <w:t>ri</w:t>
      </w:r>
      <w:r w:rsidRPr="0045158C">
        <w:rPr>
          <w:sz w:val="26"/>
          <w:szCs w:val="26"/>
        </w:rPr>
        <w:t xml:space="preserve">, fascia retributiva F1, dal Contratto Collettivo Nazionale di Lavoro del comparto </w:t>
      </w:r>
      <w:r w:rsidR="00C23F83">
        <w:rPr>
          <w:sz w:val="26"/>
          <w:szCs w:val="26"/>
        </w:rPr>
        <w:t xml:space="preserve">Funzioni Centrali – periodo 2019 - </w:t>
      </w:r>
      <w:r w:rsidRPr="0045158C">
        <w:rPr>
          <w:sz w:val="26"/>
          <w:szCs w:val="26"/>
        </w:rPr>
        <w:t>20</w:t>
      </w:r>
      <w:r w:rsidR="00C23F83">
        <w:rPr>
          <w:sz w:val="26"/>
          <w:szCs w:val="26"/>
        </w:rPr>
        <w:t>21</w:t>
      </w:r>
      <w:r w:rsidRPr="0045158C">
        <w:rPr>
          <w:sz w:val="26"/>
          <w:szCs w:val="26"/>
        </w:rPr>
        <w:t>.</w:t>
      </w:r>
    </w:p>
    <w:p w14:paraId="74238E0A" w14:textId="77777777" w:rsidR="003A319D" w:rsidRPr="0045158C" w:rsidRDefault="003A319D" w:rsidP="0045158C">
      <w:pPr>
        <w:keepNext/>
        <w:autoSpaceDE w:val="0"/>
        <w:autoSpaceDN w:val="0"/>
        <w:adjustRightInd w:val="0"/>
        <w:spacing w:before="480" w:after="120" w:line="276" w:lineRule="auto"/>
        <w:jc w:val="both"/>
        <w:rPr>
          <w:b/>
          <w:bCs/>
          <w:i/>
          <w:iCs/>
          <w:color w:val="000000"/>
          <w:sz w:val="26"/>
          <w:szCs w:val="26"/>
        </w:rPr>
      </w:pPr>
      <w:r w:rsidRPr="0045158C">
        <w:rPr>
          <w:b/>
          <w:bCs/>
          <w:i/>
          <w:iCs/>
          <w:color w:val="000000"/>
          <w:sz w:val="26"/>
          <w:szCs w:val="26"/>
        </w:rPr>
        <w:t>Motivazioni</w:t>
      </w:r>
    </w:p>
    <w:p w14:paraId="130D1949" w14:textId="77777777" w:rsidR="00A66673" w:rsidRPr="0045158C" w:rsidRDefault="003A319D" w:rsidP="0045158C">
      <w:pPr>
        <w:keepNext/>
        <w:autoSpaceDE w:val="0"/>
        <w:autoSpaceDN w:val="0"/>
        <w:adjustRightInd w:val="0"/>
        <w:spacing w:before="120" w:after="120" w:line="276" w:lineRule="auto"/>
        <w:jc w:val="both"/>
        <w:rPr>
          <w:color w:val="000000"/>
          <w:sz w:val="26"/>
          <w:szCs w:val="26"/>
        </w:rPr>
      </w:pPr>
      <w:r w:rsidRPr="0045158C">
        <w:rPr>
          <w:color w:val="000000"/>
          <w:sz w:val="26"/>
          <w:szCs w:val="26"/>
        </w:rPr>
        <w:t xml:space="preserve">In attuazione a quanto previsto dall’art. </w:t>
      </w:r>
      <w:r w:rsidR="00C23F83">
        <w:rPr>
          <w:color w:val="000000"/>
          <w:sz w:val="26"/>
          <w:szCs w:val="26"/>
        </w:rPr>
        <w:t xml:space="preserve">18 del </w:t>
      </w:r>
      <w:r w:rsidR="00C23F83" w:rsidRPr="0045158C">
        <w:rPr>
          <w:sz w:val="26"/>
          <w:szCs w:val="26"/>
        </w:rPr>
        <w:t xml:space="preserve">Contratto Collettivo Nazionale di Lavoro del comparto </w:t>
      </w:r>
      <w:r w:rsidR="00C23F83">
        <w:rPr>
          <w:sz w:val="26"/>
          <w:szCs w:val="26"/>
        </w:rPr>
        <w:t xml:space="preserve">Funzioni Centrali – periodo 2019 - </w:t>
      </w:r>
      <w:r w:rsidR="00C23F83" w:rsidRPr="0045158C">
        <w:rPr>
          <w:sz w:val="26"/>
          <w:szCs w:val="26"/>
        </w:rPr>
        <w:t>20</w:t>
      </w:r>
      <w:r w:rsidR="00C23F83">
        <w:rPr>
          <w:sz w:val="26"/>
          <w:szCs w:val="26"/>
        </w:rPr>
        <w:t>21</w:t>
      </w:r>
      <w:r w:rsidR="007042A1">
        <w:rPr>
          <w:color w:val="000000"/>
          <w:sz w:val="26"/>
          <w:szCs w:val="26"/>
        </w:rPr>
        <w:t xml:space="preserve">, tenuto conto della specificità delle </w:t>
      </w:r>
      <w:r w:rsidR="00D96C38">
        <w:rPr>
          <w:color w:val="000000"/>
          <w:sz w:val="26"/>
          <w:szCs w:val="26"/>
        </w:rPr>
        <w:t>attività dell’Agenzia</w:t>
      </w:r>
      <w:r w:rsidR="007042A1">
        <w:rPr>
          <w:color w:val="000000"/>
          <w:sz w:val="26"/>
          <w:szCs w:val="26"/>
        </w:rPr>
        <w:t xml:space="preserve"> e dell’</w:t>
      </w:r>
      <w:r w:rsidR="00A66673">
        <w:rPr>
          <w:color w:val="000000"/>
          <w:sz w:val="26"/>
          <w:szCs w:val="26"/>
        </w:rPr>
        <w:t>opportunità</w:t>
      </w:r>
      <w:r w:rsidR="007042A1">
        <w:rPr>
          <w:color w:val="000000"/>
          <w:sz w:val="26"/>
          <w:szCs w:val="26"/>
        </w:rPr>
        <w:t xml:space="preserve"> di valorizzare l’e</w:t>
      </w:r>
      <w:r w:rsidR="003A7D88">
        <w:rPr>
          <w:color w:val="000000"/>
          <w:sz w:val="26"/>
          <w:szCs w:val="26"/>
        </w:rPr>
        <w:t>sperienza maturata all’interno,</w:t>
      </w:r>
      <w:r w:rsidRPr="0045158C">
        <w:rPr>
          <w:color w:val="000000"/>
          <w:sz w:val="26"/>
          <w:szCs w:val="26"/>
        </w:rPr>
        <w:t xml:space="preserve"> </w:t>
      </w:r>
      <w:r w:rsidR="007042A1">
        <w:rPr>
          <w:color w:val="000000"/>
          <w:sz w:val="26"/>
          <w:szCs w:val="26"/>
        </w:rPr>
        <w:t xml:space="preserve">il presente atto </w:t>
      </w:r>
      <w:r w:rsidRPr="0045158C">
        <w:rPr>
          <w:color w:val="000000"/>
          <w:sz w:val="26"/>
          <w:szCs w:val="26"/>
        </w:rPr>
        <w:t xml:space="preserve">dispone l’avvio della </w:t>
      </w:r>
      <w:r w:rsidR="003A7D88">
        <w:rPr>
          <w:color w:val="000000"/>
          <w:sz w:val="26"/>
          <w:szCs w:val="26"/>
        </w:rPr>
        <w:t>procedura per il passaggio dall’area degli assistenti all’area dei funzionari</w:t>
      </w:r>
      <w:r w:rsidRPr="0045158C">
        <w:rPr>
          <w:color w:val="000000"/>
          <w:sz w:val="26"/>
          <w:szCs w:val="26"/>
        </w:rPr>
        <w:t>.</w:t>
      </w:r>
    </w:p>
    <w:p w14:paraId="788FBE89" w14:textId="77777777" w:rsidR="003A319D" w:rsidRPr="0045158C" w:rsidRDefault="003A319D" w:rsidP="0045158C">
      <w:pPr>
        <w:keepNext/>
        <w:autoSpaceDE w:val="0"/>
        <w:autoSpaceDN w:val="0"/>
        <w:adjustRightInd w:val="0"/>
        <w:spacing w:before="120" w:after="120" w:line="276" w:lineRule="auto"/>
        <w:jc w:val="both"/>
        <w:rPr>
          <w:i/>
          <w:iCs/>
          <w:sz w:val="26"/>
          <w:szCs w:val="26"/>
        </w:rPr>
      </w:pPr>
      <w:r w:rsidRPr="0045158C">
        <w:rPr>
          <w:i/>
          <w:iCs/>
          <w:sz w:val="26"/>
          <w:szCs w:val="26"/>
        </w:rPr>
        <w:t xml:space="preserve"> Attribuzioni del Direttore dell’Agenzia delle Entrate</w:t>
      </w:r>
    </w:p>
    <w:p w14:paraId="3D8D96BD" w14:textId="77777777" w:rsidR="003A319D" w:rsidRPr="0045158C" w:rsidRDefault="003A319D" w:rsidP="0045158C">
      <w:pPr>
        <w:keepNext/>
        <w:numPr>
          <w:ilvl w:val="0"/>
          <w:numId w:val="33"/>
        </w:numPr>
        <w:shd w:val="clear" w:color="auto" w:fill="FFFFFF"/>
        <w:autoSpaceDE w:val="0"/>
        <w:autoSpaceDN w:val="0"/>
        <w:adjustRightInd w:val="0"/>
        <w:spacing w:before="120" w:after="120" w:line="276" w:lineRule="auto"/>
        <w:jc w:val="both"/>
        <w:rPr>
          <w:sz w:val="26"/>
          <w:szCs w:val="26"/>
        </w:rPr>
      </w:pPr>
      <w:r w:rsidRPr="0045158C">
        <w:rPr>
          <w:sz w:val="26"/>
          <w:szCs w:val="26"/>
        </w:rPr>
        <w:t>Decreto legislativo 30 luglio 1999, n. 300 (art. 66; art. 67, comma 1; art. 68, comma 1; art. 71, comma 3) Statuto dell’Agenzia delle Entrate (art. 5, comma 1; art. 6, comma 1); Regolamento di Amministrazione dell’Agenzia delle Entrate (art. 2, comma 1).</w:t>
      </w:r>
    </w:p>
    <w:p w14:paraId="7BDCABFF" w14:textId="77777777" w:rsidR="0045158C" w:rsidRDefault="0045158C" w:rsidP="0045158C">
      <w:pPr>
        <w:keepNext/>
        <w:autoSpaceDE w:val="0"/>
        <w:autoSpaceDN w:val="0"/>
        <w:adjustRightInd w:val="0"/>
        <w:spacing w:before="120" w:after="120" w:line="276" w:lineRule="auto"/>
        <w:ind w:left="5672"/>
        <w:jc w:val="center"/>
        <w:rPr>
          <w:sz w:val="26"/>
          <w:szCs w:val="26"/>
        </w:rPr>
      </w:pPr>
    </w:p>
    <w:p w14:paraId="5BBF3F95" w14:textId="77777777" w:rsidR="0045158C" w:rsidRDefault="0045158C" w:rsidP="0045158C">
      <w:pPr>
        <w:keepNext/>
        <w:autoSpaceDE w:val="0"/>
        <w:autoSpaceDN w:val="0"/>
        <w:adjustRightInd w:val="0"/>
        <w:spacing w:before="120" w:after="120" w:line="276" w:lineRule="auto"/>
        <w:ind w:left="5672"/>
        <w:jc w:val="center"/>
        <w:rPr>
          <w:sz w:val="26"/>
          <w:szCs w:val="26"/>
        </w:rPr>
      </w:pPr>
    </w:p>
    <w:p w14:paraId="52F73156" w14:textId="77777777" w:rsidR="00167361" w:rsidRPr="00552AA8" w:rsidRDefault="00764EA9" w:rsidP="0045158C">
      <w:pPr>
        <w:keepNext/>
        <w:autoSpaceDE w:val="0"/>
        <w:autoSpaceDN w:val="0"/>
        <w:adjustRightInd w:val="0"/>
        <w:spacing w:before="120" w:after="120" w:line="276" w:lineRule="auto"/>
        <w:ind w:left="5672"/>
        <w:jc w:val="center"/>
        <w:rPr>
          <w:sz w:val="26"/>
          <w:szCs w:val="26"/>
        </w:rPr>
      </w:pPr>
      <w:r>
        <w:rPr>
          <w:sz w:val="26"/>
          <w:szCs w:val="26"/>
        </w:rPr>
        <w:t>E</w:t>
      </w:r>
      <w:r w:rsidR="00167361" w:rsidRPr="00552AA8">
        <w:rPr>
          <w:sz w:val="26"/>
          <w:szCs w:val="26"/>
        </w:rPr>
        <w:t>rnesto Maria Ruffini</w:t>
      </w:r>
    </w:p>
    <w:p w14:paraId="702C93E5" w14:textId="77777777" w:rsidR="00167361" w:rsidRDefault="00167361" w:rsidP="0045158C">
      <w:pPr>
        <w:keepNext/>
        <w:autoSpaceDE w:val="0"/>
        <w:autoSpaceDN w:val="0"/>
        <w:adjustRightInd w:val="0"/>
        <w:spacing w:before="120" w:after="120" w:line="276" w:lineRule="auto"/>
        <w:ind w:left="5672"/>
        <w:jc w:val="center"/>
        <w:rPr>
          <w:i/>
          <w:sz w:val="20"/>
          <w:szCs w:val="20"/>
        </w:rPr>
      </w:pPr>
      <w:r w:rsidRPr="00552AA8">
        <w:rPr>
          <w:i/>
          <w:sz w:val="20"/>
          <w:szCs w:val="20"/>
        </w:rPr>
        <w:t>Firmato digitalmente</w:t>
      </w:r>
    </w:p>
    <w:sectPr w:rsidR="00167361" w:rsidSect="00D96C38">
      <w:headerReference w:type="even" r:id="rId12"/>
      <w:headerReference w:type="default" r:id="rId13"/>
      <w:footerReference w:type="even" r:id="rId14"/>
      <w:footerReference w:type="default" r:id="rId15"/>
      <w:headerReference w:type="first" r:id="rId16"/>
      <w:footerReference w:type="first" r:id="rId17"/>
      <w:pgSz w:w="11907" w:h="16840" w:code="9"/>
      <w:pgMar w:top="1135" w:right="1134" w:bottom="1843" w:left="1134" w:header="0" w:footer="720" w:gutter="0"/>
      <w:cols w:space="720"/>
      <w:vAlign w:val="center"/>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FB188" w14:textId="77777777" w:rsidR="00F801DC" w:rsidRDefault="00F801DC">
      <w:r>
        <w:separator/>
      </w:r>
    </w:p>
  </w:endnote>
  <w:endnote w:type="continuationSeparator" w:id="0">
    <w:p w14:paraId="556544FF" w14:textId="77777777" w:rsidR="00F801DC" w:rsidRDefault="00F80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DEB7" w14:textId="77777777" w:rsidR="009C083F" w:rsidRDefault="009C083F" w:rsidP="00363FD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47C1EF3E" w14:textId="77777777" w:rsidR="009C083F" w:rsidRDefault="009C083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FB05B87444074CFCA7C21C6D31344041"/>
      </w:placeholder>
      <w:temporary/>
      <w:showingPlcHdr/>
      <w15:appearance w15:val="hidden"/>
    </w:sdtPr>
    <w:sdtContent>
      <w:p w14:paraId="1077C4FF" w14:textId="77777777" w:rsidR="008D2C8A" w:rsidRDefault="008D2C8A">
        <w:pPr>
          <w:pStyle w:val="Pidipagina"/>
        </w:pPr>
        <w:r>
          <w:t>[Digitare qui]</w:t>
        </w:r>
      </w:p>
    </w:sdtContent>
  </w:sdt>
  <w:p w14:paraId="5DCD211C" w14:textId="77777777" w:rsidR="00E6666B" w:rsidRDefault="00E6666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6DB9" w14:textId="77777777" w:rsidR="000B3464" w:rsidRDefault="000B34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E6988" w14:textId="77777777" w:rsidR="00F801DC" w:rsidRDefault="00F801DC">
      <w:r>
        <w:separator/>
      </w:r>
    </w:p>
  </w:footnote>
  <w:footnote w:type="continuationSeparator" w:id="0">
    <w:p w14:paraId="38CE9CDB" w14:textId="77777777" w:rsidR="00F801DC" w:rsidRDefault="00F801DC">
      <w:r>
        <w:continuationSeparator/>
      </w:r>
    </w:p>
  </w:footnote>
  <w:footnote w:id="1">
    <w:p w14:paraId="7B0E961B" w14:textId="6458EE9A" w:rsidR="008D2C8A" w:rsidRDefault="008D2C8A" w:rsidP="00D972B6">
      <w:pPr>
        <w:pStyle w:val="Testonotaapidipagina"/>
        <w:jc w:val="both"/>
      </w:pPr>
      <w:r>
        <w:rPr>
          <w:rStyle w:val="Rimandonotaapidipagina"/>
        </w:rPr>
        <w:footnoteRef/>
      </w:r>
      <w:r>
        <w:t xml:space="preserve"> </w:t>
      </w:r>
      <w:r w:rsidRPr="00A728ED">
        <w:rPr>
          <w:highlight w:val="yellow"/>
        </w:rPr>
        <w:t>La distribuzione è stata calcolata</w:t>
      </w:r>
      <w:r w:rsidR="00A728ED" w:rsidRPr="00A728ED">
        <w:rPr>
          <w:highlight w:val="yellow"/>
        </w:rPr>
        <w:t xml:space="preserve"> in via previsionale,</w:t>
      </w:r>
      <w:r w:rsidRPr="00A728ED">
        <w:rPr>
          <w:highlight w:val="yellow"/>
        </w:rPr>
        <w:t xml:space="preserve"> applicando all’attuale organico, diviso per famiglia professionale dell’Area Assistenti, la </w:t>
      </w:r>
      <w:r w:rsidR="00D972B6" w:rsidRPr="00A728ED">
        <w:rPr>
          <w:highlight w:val="yellow"/>
        </w:rPr>
        <w:t xml:space="preserve">stessa </w:t>
      </w:r>
      <w:r w:rsidRPr="00A728ED">
        <w:rPr>
          <w:highlight w:val="yellow"/>
        </w:rPr>
        <w:t xml:space="preserve">percentuale del 14% </w:t>
      </w:r>
      <w:r w:rsidR="00D972B6" w:rsidRPr="00A728ED">
        <w:rPr>
          <w:highlight w:val="yellow"/>
        </w:rPr>
        <w:t xml:space="preserve">per ciascuna famiglia professionale, </w:t>
      </w:r>
      <w:r w:rsidRPr="00A728ED">
        <w:rPr>
          <w:highlight w:val="yellow"/>
        </w:rPr>
        <w:t xml:space="preserve">con un </w:t>
      </w:r>
      <w:r w:rsidR="00D972B6" w:rsidRPr="00A728ED">
        <w:rPr>
          <w:highlight w:val="yellow"/>
        </w:rPr>
        <w:t xml:space="preserve">lieve </w:t>
      </w:r>
      <w:r w:rsidRPr="00A728ED">
        <w:rPr>
          <w:highlight w:val="yellow"/>
        </w:rPr>
        <w:t>arrotondamento per difetto</w:t>
      </w:r>
      <w:r w:rsidR="00A728ED" w:rsidRPr="00A728ED">
        <w:rPr>
          <w:highlight w:val="yellow"/>
        </w:rPr>
        <w:t xml:space="preserve">. </w:t>
      </w:r>
      <w:r w:rsidR="00455AC9" w:rsidRPr="00AD3560">
        <w:rPr>
          <w:highlight w:val="yellow"/>
        </w:rPr>
        <w:t>I dati diverranno definitivi al termine della procedura di rilevazione previsto per metà dicembre</w:t>
      </w:r>
      <w:r w:rsidR="00A728ED" w:rsidRPr="00A728ED">
        <w:rPr>
          <w:highlight w:val="yellow"/>
        </w:rPr>
        <w:t>, mantenendo</w:t>
      </w:r>
      <w:r w:rsidR="00455AC9" w:rsidRPr="00AD3560">
        <w:rPr>
          <w:highlight w:val="yellow"/>
        </w:rPr>
        <w:t xml:space="preserve"> sempre</w:t>
      </w:r>
      <w:r w:rsidR="00A728ED" w:rsidRPr="00A728ED">
        <w:rPr>
          <w:highlight w:val="yellow"/>
        </w:rPr>
        <w:t xml:space="preserve"> la medesima percentuale per ogni famiglia.</w:t>
      </w:r>
      <w:r w:rsidR="00A728ED">
        <w:t xml:space="preserve"> </w:t>
      </w:r>
    </w:p>
  </w:footnote>
  <w:footnote w:id="2">
    <w:p w14:paraId="79A18F41" w14:textId="77777777" w:rsidR="003A319D" w:rsidRPr="0045158C" w:rsidRDefault="003A319D" w:rsidP="003A319D">
      <w:pPr>
        <w:pStyle w:val="Testonotaapidipagina"/>
        <w:jc w:val="both"/>
      </w:pPr>
      <w:r w:rsidRPr="0045158C">
        <w:rPr>
          <w:rStyle w:val="Rimandonotaapidipagina"/>
        </w:rPr>
        <w:footnoteRef/>
      </w:r>
      <w:r w:rsidRPr="0045158C">
        <w:t xml:space="preserve"> Sono valutabili, i seguenti titoli post-laurea, conseguiti in discipline attinenti a tutti settori di attività dell’Agenzia </w:t>
      </w:r>
      <w:r w:rsidR="008B0EBF" w:rsidRPr="008B0EBF">
        <w:t>in relazione alla famiglia professionale per la quale si concorre</w:t>
      </w:r>
      <w:r w:rsidRPr="0045158C">
        <w:t>, per il cui conseguimento è necessario il possesso di una laurea specifica e il superamento di un esame finale:</w:t>
      </w:r>
    </w:p>
    <w:p w14:paraId="46019DC9" w14:textId="77777777" w:rsidR="003A319D" w:rsidRPr="0045158C" w:rsidRDefault="003A319D" w:rsidP="003A319D">
      <w:pPr>
        <w:pStyle w:val="Testonotaapidipagina"/>
        <w:jc w:val="both"/>
      </w:pPr>
      <w:r w:rsidRPr="0045158C">
        <w:t>•   master universitari di 1° e 2° livello (con 60 crediti formativi pari a 1500 ore) e corsi di specializzazione universitari di cui al D.M. 22 ottobre 2004, n. 270;</w:t>
      </w:r>
    </w:p>
    <w:p w14:paraId="470EF485" w14:textId="77777777" w:rsidR="003A319D" w:rsidRPr="0045158C" w:rsidRDefault="003A319D" w:rsidP="003A319D">
      <w:pPr>
        <w:pStyle w:val="Testonotaapidipagina"/>
        <w:jc w:val="both"/>
      </w:pPr>
      <w:r w:rsidRPr="0045158C">
        <w:t xml:space="preserve">•   dottorati di ricerca; </w:t>
      </w:r>
    </w:p>
    <w:p w14:paraId="23C77D9E" w14:textId="77777777" w:rsidR="003A319D" w:rsidRPr="0045158C" w:rsidRDefault="003A319D" w:rsidP="003A319D">
      <w:pPr>
        <w:pStyle w:val="Testonotaapidipagina"/>
        <w:jc w:val="both"/>
      </w:pPr>
      <w:r w:rsidRPr="0045158C">
        <w:t>•   abilitazioni professionali.</w:t>
      </w:r>
    </w:p>
    <w:p w14:paraId="372ACE12" w14:textId="77777777" w:rsidR="003A319D" w:rsidRPr="0045158C" w:rsidRDefault="003A319D" w:rsidP="003A319D">
      <w:pPr>
        <w:pStyle w:val="Testonotaapidipagina"/>
        <w:jc w:val="both"/>
      </w:pPr>
      <w:r w:rsidRPr="0045158C">
        <w:t>Saranno oggetto di valutazione anche i master universitari conseguiti prima della riforma del sistema universitario attuata con D.M. 3 novembre 1999, n. 509 purché abbiano durata almeno annuale o pari a 1500 ore e il superamento di un esame finale.</w:t>
      </w:r>
    </w:p>
    <w:p w14:paraId="003060CF" w14:textId="77777777" w:rsidR="003A319D" w:rsidRPr="0045158C" w:rsidRDefault="003A319D" w:rsidP="003A319D">
      <w:pPr>
        <w:pStyle w:val="Testonotaapidipagina"/>
        <w:jc w:val="both"/>
      </w:pPr>
      <w:r w:rsidRPr="0045158C">
        <w:t>Sono valutabili anche i master e i corsi di specializzazione organizzati dalla Scuola Superiore dell’Economia e Finanze, Scuola Superiore della Pubblica Amministrazione e Scuola Nazionale dell’Amministrazione, in quanto scuole pubbliche di riferimento per l’Agenzia ai sensi D.P.R. 16 aprile 2013 n. 70 e del D.L. 24 giugno 2014 n. 90, convertito con modificazioni dalla legge 11 agosto 2014, n. 114. I titoli rilasciati da queste scuole pubbliche di formazione sono valutabili ove abbiano caratteristiche omogenee a quelli di matrice universitaria di cui sopra per impegno in attività formative.</w:t>
      </w:r>
    </w:p>
    <w:p w14:paraId="5AFE97A0" w14:textId="77777777" w:rsidR="003A319D" w:rsidRDefault="003A319D" w:rsidP="003A319D">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0DAC" w14:textId="77777777" w:rsidR="000B3464" w:rsidRDefault="000B346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691916"/>
      <w:docPartObj>
        <w:docPartGallery w:val="Watermarks"/>
        <w:docPartUnique/>
      </w:docPartObj>
    </w:sdtPr>
    <w:sdtContent>
      <w:p w14:paraId="5DBD1638" w14:textId="35EBEBBA" w:rsidR="00387CD2" w:rsidRDefault="00F801DC">
        <w:pPr>
          <w:pStyle w:val="Intestazione"/>
        </w:pPr>
        <w:r>
          <w:pict w14:anchorId="698939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BOZZA"/>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D6F7" w14:textId="77777777" w:rsidR="000B3464" w:rsidRDefault="000B34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16C8"/>
    <w:multiLevelType w:val="multilevel"/>
    <w:tmpl w:val="2C48130A"/>
    <w:lvl w:ilvl="0">
      <w:start w:val="1"/>
      <w:numFmt w:val="decimal"/>
      <w:lvlText w:val="%1."/>
      <w:lvlJc w:val="left"/>
      <w:pPr>
        <w:tabs>
          <w:tab w:val="num" w:pos="720"/>
        </w:tabs>
        <w:ind w:left="720" w:hanging="360"/>
      </w:pPr>
      <w:rPr>
        <w:rFonts w:hint="default"/>
      </w:rPr>
    </w:lvl>
    <w:lvl w:ilvl="1">
      <w:start w:val="1"/>
      <w:numFmt w:val="decimal"/>
      <w:suff w:val="space"/>
      <w:lvlText w:val="%1.%2.  "/>
      <w:lvlJc w:val="left"/>
      <w:pPr>
        <w:ind w:left="180" w:firstLine="360"/>
      </w:pPr>
      <w:rPr>
        <w:rFonts w:ascii="Times New Roman" w:hAnsi="Times New Roman" w:hint="default"/>
        <w:b w:val="0"/>
        <w:i w:val="0"/>
        <w:color w:val="auto"/>
        <w:sz w:val="28"/>
        <w:szCs w:val="28"/>
      </w:rPr>
    </w:lvl>
    <w:lvl w:ilvl="2">
      <w:start w:val="1"/>
      <w:numFmt w:val="upp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9E2501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DC5775"/>
    <w:multiLevelType w:val="multilevel"/>
    <w:tmpl w:val="2C48130A"/>
    <w:lvl w:ilvl="0">
      <w:start w:val="1"/>
      <w:numFmt w:val="decimal"/>
      <w:lvlText w:val="%1."/>
      <w:lvlJc w:val="left"/>
      <w:pPr>
        <w:tabs>
          <w:tab w:val="num" w:pos="502"/>
        </w:tabs>
        <w:ind w:left="502" w:hanging="360"/>
      </w:pPr>
      <w:rPr>
        <w:rFonts w:hint="default"/>
      </w:rPr>
    </w:lvl>
    <w:lvl w:ilvl="1">
      <w:start w:val="1"/>
      <w:numFmt w:val="decimal"/>
      <w:suff w:val="space"/>
      <w:lvlText w:val="%1.%2.  "/>
      <w:lvlJc w:val="left"/>
      <w:pPr>
        <w:ind w:left="3468" w:firstLine="360"/>
      </w:pPr>
      <w:rPr>
        <w:rFonts w:ascii="Times New Roman" w:hAnsi="Times New Roman" w:hint="default"/>
        <w:b w:val="0"/>
        <w:i w:val="0"/>
        <w:color w:val="auto"/>
        <w:sz w:val="28"/>
        <w:szCs w:val="28"/>
      </w:rPr>
    </w:lvl>
    <w:lvl w:ilvl="2">
      <w:start w:val="1"/>
      <w:numFmt w:val="upp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BF2033F"/>
    <w:multiLevelType w:val="multilevel"/>
    <w:tmpl w:val="2C48130A"/>
    <w:lvl w:ilvl="0">
      <w:start w:val="1"/>
      <w:numFmt w:val="decimal"/>
      <w:lvlText w:val="%1."/>
      <w:lvlJc w:val="left"/>
      <w:pPr>
        <w:tabs>
          <w:tab w:val="num" w:pos="720"/>
        </w:tabs>
        <w:ind w:left="720" w:hanging="360"/>
      </w:pPr>
      <w:rPr>
        <w:rFonts w:hint="default"/>
      </w:rPr>
    </w:lvl>
    <w:lvl w:ilvl="1">
      <w:start w:val="1"/>
      <w:numFmt w:val="decimal"/>
      <w:suff w:val="space"/>
      <w:lvlText w:val="%1.%2.  "/>
      <w:lvlJc w:val="left"/>
      <w:pPr>
        <w:ind w:left="0" w:firstLine="360"/>
      </w:pPr>
      <w:rPr>
        <w:rFonts w:ascii="Times New Roman" w:hAnsi="Times New Roman" w:hint="default"/>
        <w:b w:val="0"/>
        <w:i w:val="0"/>
        <w:color w:val="auto"/>
        <w:sz w:val="28"/>
        <w:szCs w:val="28"/>
      </w:rPr>
    </w:lvl>
    <w:lvl w:ilvl="2">
      <w:start w:val="1"/>
      <w:numFmt w:val="upp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DCF61EB"/>
    <w:multiLevelType w:val="multilevel"/>
    <w:tmpl w:val="2C48130A"/>
    <w:lvl w:ilvl="0">
      <w:start w:val="1"/>
      <w:numFmt w:val="decimal"/>
      <w:lvlText w:val="%1."/>
      <w:lvlJc w:val="left"/>
      <w:pPr>
        <w:tabs>
          <w:tab w:val="num" w:pos="720"/>
        </w:tabs>
        <w:ind w:left="720" w:hanging="360"/>
      </w:pPr>
      <w:rPr>
        <w:rFonts w:hint="default"/>
      </w:rPr>
    </w:lvl>
    <w:lvl w:ilvl="1">
      <w:start w:val="1"/>
      <w:numFmt w:val="decimal"/>
      <w:suff w:val="space"/>
      <w:lvlText w:val="%1.%2.  "/>
      <w:lvlJc w:val="left"/>
      <w:pPr>
        <w:ind w:left="0" w:firstLine="360"/>
      </w:pPr>
      <w:rPr>
        <w:rFonts w:ascii="Times New Roman" w:hAnsi="Times New Roman" w:hint="default"/>
        <w:b w:val="0"/>
        <w:i w:val="0"/>
        <w:color w:val="auto"/>
        <w:sz w:val="28"/>
        <w:szCs w:val="28"/>
      </w:rPr>
    </w:lvl>
    <w:lvl w:ilvl="2">
      <w:start w:val="1"/>
      <w:numFmt w:val="upp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137E6E27"/>
    <w:multiLevelType w:val="multilevel"/>
    <w:tmpl w:val="48C626FE"/>
    <w:lvl w:ilvl="0">
      <w:start w:val="1"/>
      <w:numFmt w:val="decimal"/>
      <w:lvlText w:val="%1."/>
      <w:lvlJc w:val="left"/>
      <w:pPr>
        <w:tabs>
          <w:tab w:val="num" w:pos="502"/>
        </w:tabs>
        <w:ind w:left="502" w:hanging="360"/>
      </w:pPr>
      <w:rPr>
        <w:rFonts w:hint="default"/>
      </w:rPr>
    </w:lvl>
    <w:lvl w:ilvl="1">
      <w:start w:val="1"/>
      <w:numFmt w:val="decimal"/>
      <w:suff w:val="space"/>
      <w:lvlText w:val="%1.%2.  "/>
      <w:lvlJc w:val="left"/>
      <w:pPr>
        <w:ind w:left="-360" w:firstLine="360"/>
      </w:pPr>
      <w:rPr>
        <w:rFonts w:ascii="Times New Roman" w:hAnsi="Times New Roman" w:hint="default"/>
        <w:b w:val="0"/>
        <w:i w:val="0"/>
        <w:color w:val="auto"/>
        <w:sz w:val="26"/>
        <w:szCs w:val="26"/>
      </w:rPr>
    </w:lvl>
    <w:lvl w:ilvl="2">
      <w:start w:val="1"/>
      <w:numFmt w:val="upp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1B925B9E"/>
    <w:multiLevelType w:val="hybridMultilevel"/>
    <w:tmpl w:val="023AA52C"/>
    <w:lvl w:ilvl="0" w:tplc="60B8EFAE">
      <w:start w:val="9"/>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26BD6C8C"/>
    <w:multiLevelType w:val="multilevel"/>
    <w:tmpl w:val="021E89B4"/>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A011230"/>
    <w:multiLevelType w:val="hybridMultilevel"/>
    <w:tmpl w:val="FE5A7114"/>
    <w:lvl w:ilvl="0" w:tplc="F0047176">
      <w:start w:val="1"/>
      <w:numFmt w:val="bullet"/>
      <w:lvlText w:val=""/>
      <w:lvlJc w:val="left"/>
      <w:pPr>
        <w:tabs>
          <w:tab w:val="num" w:pos="340"/>
        </w:tabs>
        <w:ind w:left="397" w:hanging="57"/>
      </w:pPr>
      <w:rPr>
        <w:rFonts w:ascii="Wingdings" w:hAnsi="Wingdings" w:hint="default"/>
      </w:rPr>
    </w:lvl>
    <w:lvl w:ilvl="1" w:tplc="04100003" w:tentative="1">
      <w:start w:val="1"/>
      <w:numFmt w:val="bullet"/>
      <w:lvlText w:val="o"/>
      <w:lvlJc w:val="left"/>
      <w:pPr>
        <w:tabs>
          <w:tab w:val="num" w:pos="1610"/>
        </w:tabs>
        <w:ind w:left="1610" w:hanging="360"/>
      </w:pPr>
      <w:rPr>
        <w:rFonts w:ascii="Courier New" w:hAnsi="Courier New" w:cs="Courier New" w:hint="default"/>
      </w:rPr>
    </w:lvl>
    <w:lvl w:ilvl="2" w:tplc="04100005" w:tentative="1">
      <w:start w:val="1"/>
      <w:numFmt w:val="bullet"/>
      <w:lvlText w:val=""/>
      <w:lvlJc w:val="left"/>
      <w:pPr>
        <w:tabs>
          <w:tab w:val="num" w:pos="2330"/>
        </w:tabs>
        <w:ind w:left="2330" w:hanging="360"/>
      </w:pPr>
      <w:rPr>
        <w:rFonts w:ascii="Wingdings" w:hAnsi="Wingdings" w:hint="default"/>
      </w:rPr>
    </w:lvl>
    <w:lvl w:ilvl="3" w:tplc="04100001" w:tentative="1">
      <w:start w:val="1"/>
      <w:numFmt w:val="bullet"/>
      <w:lvlText w:val=""/>
      <w:lvlJc w:val="left"/>
      <w:pPr>
        <w:tabs>
          <w:tab w:val="num" w:pos="3050"/>
        </w:tabs>
        <w:ind w:left="3050" w:hanging="360"/>
      </w:pPr>
      <w:rPr>
        <w:rFonts w:ascii="Symbol" w:hAnsi="Symbol" w:hint="default"/>
      </w:rPr>
    </w:lvl>
    <w:lvl w:ilvl="4" w:tplc="04100003" w:tentative="1">
      <w:start w:val="1"/>
      <w:numFmt w:val="bullet"/>
      <w:lvlText w:val="o"/>
      <w:lvlJc w:val="left"/>
      <w:pPr>
        <w:tabs>
          <w:tab w:val="num" w:pos="3770"/>
        </w:tabs>
        <w:ind w:left="3770" w:hanging="360"/>
      </w:pPr>
      <w:rPr>
        <w:rFonts w:ascii="Courier New" w:hAnsi="Courier New" w:cs="Courier New" w:hint="default"/>
      </w:rPr>
    </w:lvl>
    <w:lvl w:ilvl="5" w:tplc="04100005" w:tentative="1">
      <w:start w:val="1"/>
      <w:numFmt w:val="bullet"/>
      <w:lvlText w:val=""/>
      <w:lvlJc w:val="left"/>
      <w:pPr>
        <w:tabs>
          <w:tab w:val="num" w:pos="4490"/>
        </w:tabs>
        <w:ind w:left="4490" w:hanging="360"/>
      </w:pPr>
      <w:rPr>
        <w:rFonts w:ascii="Wingdings" w:hAnsi="Wingdings" w:hint="default"/>
      </w:rPr>
    </w:lvl>
    <w:lvl w:ilvl="6" w:tplc="04100001" w:tentative="1">
      <w:start w:val="1"/>
      <w:numFmt w:val="bullet"/>
      <w:lvlText w:val=""/>
      <w:lvlJc w:val="left"/>
      <w:pPr>
        <w:tabs>
          <w:tab w:val="num" w:pos="5210"/>
        </w:tabs>
        <w:ind w:left="5210" w:hanging="360"/>
      </w:pPr>
      <w:rPr>
        <w:rFonts w:ascii="Symbol" w:hAnsi="Symbol" w:hint="default"/>
      </w:rPr>
    </w:lvl>
    <w:lvl w:ilvl="7" w:tplc="04100003" w:tentative="1">
      <w:start w:val="1"/>
      <w:numFmt w:val="bullet"/>
      <w:lvlText w:val="o"/>
      <w:lvlJc w:val="left"/>
      <w:pPr>
        <w:tabs>
          <w:tab w:val="num" w:pos="5930"/>
        </w:tabs>
        <w:ind w:left="5930" w:hanging="360"/>
      </w:pPr>
      <w:rPr>
        <w:rFonts w:ascii="Courier New" w:hAnsi="Courier New" w:cs="Courier New" w:hint="default"/>
      </w:rPr>
    </w:lvl>
    <w:lvl w:ilvl="8" w:tplc="04100005" w:tentative="1">
      <w:start w:val="1"/>
      <w:numFmt w:val="bullet"/>
      <w:lvlText w:val=""/>
      <w:lvlJc w:val="left"/>
      <w:pPr>
        <w:tabs>
          <w:tab w:val="num" w:pos="6650"/>
        </w:tabs>
        <w:ind w:left="6650" w:hanging="360"/>
      </w:pPr>
      <w:rPr>
        <w:rFonts w:ascii="Wingdings" w:hAnsi="Wingdings" w:hint="default"/>
      </w:rPr>
    </w:lvl>
  </w:abstractNum>
  <w:abstractNum w:abstractNumId="9" w15:restartNumberingAfterBreak="0">
    <w:nsid w:val="2BFD4DFD"/>
    <w:multiLevelType w:val="multilevel"/>
    <w:tmpl w:val="2C48130A"/>
    <w:lvl w:ilvl="0">
      <w:start w:val="1"/>
      <w:numFmt w:val="decimal"/>
      <w:lvlText w:val="%1."/>
      <w:lvlJc w:val="left"/>
      <w:pPr>
        <w:tabs>
          <w:tab w:val="num" w:pos="720"/>
        </w:tabs>
        <w:ind w:left="720" w:hanging="360"/>
      </w:pPr>
      <w:rPr>
        <w:rFonts w:hint="default"/>
      </w:rPr>
    </w:lvl>
    <w:lvl w:ilvl="1">
      <w:start w:val="1"/>
      <w:numFmt w:val="decimal"/>
      <w:suff w:val="space"/>
      <w:lvlText w:val="%1.%2.  "/>
      <w:lvlJc w:val="left"/>
      <w:pPr>
        <w:ind w:left="0" w:firstLine="360"/>
      </w:pPr>
      <w:rPr>
        <w:rFonts w:ascii="Times New Roman" w:hAnsi="Times New Roman" w:hint="default"/>
        <w:b w:val="0"/>
        <w:i w:val="0"/>
        <w:color w:val="auto"/>
        <w:sz w:val="28"/>
        <w:szCs w:val="28"/>
      </w:rPr>
    </w:lvl>
    <w:lvl w:ilvl="2">
      <w:start w:val="1"/>
      <w:numFmt w:val="upp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3B3939CD"/>
    <w:multiLevelType w:val="multilevel"/>
    <w:tmpl w:val="2C48130A"/>
    <w:lvl w:ilvl="0">
      <w:start w:val="1"/>
      <w:numFmt w:val="decimal"/>
      <w:lvlText w:val="%1."/>
      <w:lvlJc w:val="left"/>
      <w:pPr>
        <w:tabs>
          <w:tab w:val="num" w:pos="720"/>
        </w:tabs>
        <w:ind w:left="720" w:hanging="360"/>
      </w:pPr>
      <w:rPr>
        <w:rFonts w:hint="default"/>
      </w:rPr>
    </w:lvl>
    <w:lvl w:ilvl="1">
      <w:start w:val="1"/>
      <w:numFmt w:val="decimal"/>
      <w:suff w:val="space"/>
      <w:lvlText w:val="%1.%2.  "/>
      <w:lvlJc w:val="left"/>
      <w:pPr>
        <w:ind w:left="-180" w:firstLine="360"/>
      </w:pPr>
      <w:rPr>
        <w:rFonts w:ascii="Times New Roman" w:hAnsi="Times New Roman" w:hint="default"/>
        <w:b w:val="0"/>
        <w:i w:val="0"/>
        <w:color w:val="auto"/>
        <w:sz w:val="28"/>
        <w:szCs w:val="28"/>
      </w:rPr>
    </w:lvl>
    <w:lvl w:ilvl="2">
      <w:start w:val="1"/>
      <w:numFmt w:val="upp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3EE814E4"/>
    <w:multiLevelType w:val="multilevel"/>
    <w:tmpl w:val="43FA3542"/>
    <w:lvl w:ilvl="0">
      <w:start w:val="1"/>
      <w:numFmt w:val="decimal"/>
      <w:lvlText w:val="%1."/>
      <w:lvlJc w:val="left"/>
      <w:pPr>
        <w:tabs>
          <w:tab w:val="num" w:pos="720"/>
        </w:tabs>
        <w:ind w:left="720" w:hanging="360"/>
      </w:pPr>
      <w:rPr>
        <w:rFonts w:hint="default"/>
      </w:rPr>
    </w:lvl>
    <w:lvl w:ilvl="1">
      <w:start w:val="1"/>
      <w:numFmt w:val="decimal"/>
      <w:suff w:val="space"/>
      <w:lvlText w:val="%1.%2.  "/>
      <w:lvlJc w:val="left"/>
      <w:pPr>
        <w:ind w:left="180" w:firstLine="360"/>
      </w:pPr>
      <w:rPr>
        <w:rFonts w:ascii="Times New Roman" w:hAnsi="Times New Roman" w:hint="default"/>
        <w:b w:val="0"/>
        <w:i w:val="0"/>
        <w:sz w:val="28"/>
        <w:szCs w:val="28"/>
      </w:rPr>
    </w:lvl>
    <w:lvl w:ilvl="2">
      <w:start w:val="1"/>
      <w:numFmt w:val="upp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3F0975A1"/>
    <w:multiLevelType w:val="multilevel"/>
    <w:tmpl w:val="43FA3542"/>
    <w:lvl w:ilvl="0">
      <w:start w:val="1"/>
      <w:numFmt w:val="decimal"/>
      <w:lvlText w:val="%1."/>
      <w:lvlJc w:val="left"/>
      <w:pPr>
        <w:tabs>
          <w:tab w:val="num" w:pos="720"/>
        </w:tabs>
        <w:ind w:left="720" w:hanging="360"/>
      </w:pPr>
      <w:rPr>
        <w:rFonts w:hint="default"/>
      </w:rPr>
    </w:lvl>
    <w:lvl w:ilvl="1">
      <w:start w:val="1"/>
      <w:numFmt w:val="decimal"/>
      <w:suff w:val="space"/>
      <w:lvlText w:val="%1.%2.  "/>
      <w:lvlJc w:val="left"/>
      <w:pPr>
        <w:ind w:left="180" w:firstLine="360"/>
      </w:pPr>
      <w:rPr>
        <w:rFonts w:ascii="Times New Roman" w:hAnsi="Times New Roman" w:hint="default"/>
        <w:b w:val="0"/>
        <w:i w:val="0"/>
        <w:sz w:val="28"/>
        <w:szCs w:val="28"/>
      </w:rPr>
    </w:lvl>
    <w:lvl w:ilvl="2">
      <w:start w:val="1"/>
      <w:numFmt w:val="upp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407E71C6"/>
    <w:multiLevelType w:val="multilevel"/>
    <w:tmpl w:val="2C48130A"/>
    <w:lvl w:ilvl="0">
      <w:start w:val="1"/>
      <w:numFmt w:val="decimal"/>
      <w:lvlText w:val="%1."/>
      <w:lvlJc w:val="left"/>
      <w:pPr>
        <w:tabs>
          <w:tab w:val="num" w:pos="720"/>
        </w:tabs>
        <w:ind w:left="720" w:hanging="360"/>
      </w:pPr>
      <w:rPr>
        <w:rFonts w:hint="default"/>
      </w:rPr>
    </w:lvl>
    <w:lvl w:ilvl="1">
      <w:start w:val="1"/>
      <w:numFmt w:val="decimal"/>
      <w:suff w:val="space"/>
      <w:lvlText w:val="%1.%2.  "/>
      <w:lvlJc w:val="left"/>
      <w:pPr>
        <w:ind w:left="180" w:firstLine="360"/>
      </w:pPr>
      <w:rPr>
        <w:rFonts w:ascii="Times New Roman" w:hAnsi="Times New Roman" w:hint="default"/>
        <w:b w:val="0"/>
        <w:i w:val="0"/>
        <w:color w:val="auto"/>
        <w:sz w:val="28"/>
        <w:szCs w:val="28"/>
      </w:rPr>
    </w:lvl>
    <w:lvl w:ilvl="2">
      <w:start w:val="1"/>
      <w:numFmt w:val="upp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431A05AB"/>
    <w:multiLevelType w:val="multilevel"/>
    <w:tmpl w:val="2C48130A"/>
    <w:lvl w:ilvl="0">
      <w:start w:val="1"/>
      <w:numFmt w:val="decimal"/>
      <w:lvlText w:val="%1."/>
      <w:lvlJc w:val="left"/>
      <w:pPr>
        <w:tabs>
          <w:tab w:val="num" w:pos="720"/>
        </w:tabs>
        <w:ind w:left="720" w:hanging="360"/>
      </w:pPr>
      <w:rPr>
        <w:rFonts w:hint="default"/>
      </w:rPr>
    </w:lvl>
    <w:lvl w:ilvl="1">
      <w:start w:val="1"/>
      <w:numFmt w:val="decimal"/>
      <w:suff w:val="space"/>
      <w:lvlText w:val="%1.%2.  "/>
      <w:lvlJc w:val="left"/>
      <w:pPr>
        <w:ind w:left="0" w:firstLine="360"/>
      </w:pPr>
      <w:rPr>
        <w:rFonts w:ascii="Times New Roman" w:hAnsi="Times New Roman" w:hint="default"/>
        <w:b w:val="0"/>
        <w:i w:val="0"/>
        <w:color w:val="auto"/>
        <w:sz w:val="28"/>
        <w:szCs w:val="28"/>
      </w:rPr>
    </w:lvl>
    <w:lvl w:ilvl="2">
      <w:start w:val="1"/>
      <w:numFmt w:val="upp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4A99162F"/>
    <w:multiLevelType w:val="multilevel"/>
    <w:tmpl w:val="D8723CF6"/>
    <w:lvl w:ilvl="0">
      <w:start w:val="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4D934E43"/>
    <w:multiLevelType w:val="hybridMultilevel"/>
    <w:tmpl w:val="3A82DBBC"/>
    <w:lvl w:ilvl="0" w:tplc="F0047176">
      <w:start w:val="1"/>
      <w:numFmt w:val="bullet"/>
      <w:lvlText w:val=""/>
      <w:lvlJc w:val="left"/>
      <w:pPr>
        <w:tabs>
          <w:tab w:val="num" w:pos="170"/>
        </w:tabs>
        <w:ind w:left="227" w:hanging="5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90316B"/>
    <w:multiLevelType w:val="hybridMultilevel"/>
    <w:tmpl w:val="32F2DDFA"/>
    <w:lvl w:ilvl="0" w:tplc="04100001">
      <w:start w:val="1"/>
      <w:numFmt w:val="bullet"/>
      <w:lvlText w:val=""/>
      <w:lvlJc w:val="left"/>
      <w:pPr>
        <w:ind w:left="1355" w:hanging="360"/>
      </w:pPr>
      <w:rPr>
        <w:rFonts w:ascii="Symbol" w:hAnsi="Symbol" w:hint="default"/>
      </w:rPr>
    </w:lvl>
    <w:lvl w:ilvl="1" w:tplc="04100003" w:tentative="1">
      <w:start w:val="1"/>
      <w:numFmt w:val="bullet"/>
      <w:lvlText w:val="o"/>
      <w:lvlJc w:val="left"/>
      <w:pPr>
        <w:ind w:left="2075" w:hanging="360"/>
      </w:pPr>
      <w:rPr>
        <w:rFonts w:ascii="Courier New" w:hAnsi="Courier New" w:cs="Courier New" w:hint="default"/>
      </w:rPr>
    </w:lvl>
    <w:lvl w:ilvl="2" w:tplc="04100005" w:tentative="1">
      <w:start w:val="1"/>
      <w:numFmt w:val="bullet"/>
      <w:lvlText w:val=""/>
      <w:lvlJc w:val="left"/>
      <w:pPr>
        <w:ind w:left="2795" w:hanging="360"/>
      </w:pPr>
      <w:rPr>
        <w:rFonts w:ascii="Wingdings" w:hAnsi="Wingdings" w:hint="default"/>
      </w:rPr>
    </w:lvl>
    <w:lvl w:ilvl="3" w:tplc="04100001" w:tentative="1">
      <w:start w:val="1"/>
      <w:numFmt w:val="bullet"/>
      <w:lvlText w:val=""/>
      <w:lvlJc w:val="left"/>
      <w:pPr>
        <w:ind w:left="3515" w:hanging="360"/>
      </w:pPr>
      <w:rPr>
        <w:rFonts w:ascii="Symbol" w:hAnsi="Symbol" w:hint="default"/>
      </w:rPr>
    </w:lvl>
    <w:lvl w:ilvl="4" w:tplc="04100003" w:tentative="1">
      <w:start w:val="1"/>
      <w:numFmt w:val="bullet"/>
      <w:lvlText w:val="o"/>
      <w:lvlJc w:val="left"/>
      <w:pPr>
        <w:ind w:left="4235" w:hanging="360"/>
      </w:pPr>
      <w:rPr>
        <w:rFonts w:ascii="Courier New" w:hAnsi="Courier New" w:cs="Courier New" w:hint="default"/>
      </w:rPr>
    </w:lvl>
    <w:lvl w:ilvl="5" w:tplc="04100005" w:tentative="1">
      <w:start w:val="1"/>
      <w:numFmt w:val="bullet"/>
      <w:lvlText w:val=""/>
      <w:lvlJc w:val="left"/>
      <w:pPr>
        <w:ind w:left="4955" w:hanging="360"/>
      </w:pPr>
      <w:rPr>
        <w:rFonts w:ascii="Wingdings" w:hAnsi="Wingdings" w:hint="default"/>
      </w:rPr>
    </w:lvl>
    <w:lvl w:ilvl="6" w:tplc="04100001" w:tentative="1">
      <w:start w:val="1"/>
      <w:numFmt w:val="bullet"/>
      <w:lvlText w:val=""/>
      <w:lvlJc w:val="left"/>
      <w:pPr>
        <w:ind w:left="5675" w:hanging="360"/>
      </w:pPr>
      <w:rPr>
        <w:rFonts w:ascii="Symbol" w:hAnsi="Symbol" w:hint="default"/>
      </w:rPr>
    </w:lvl>
    <w:lvl w:ilvl="7" w:tplc="04100003" w:tentative="1">
      <w:start w:val="1"/>
      <w:numFmt w:val="bullet"/>
      <w:lvlText w:val="o"/>
      <w:lvlJc w:val="left"/>
      <w:pPr>
        <w:ind w:left="6395" w:hanging="360"/>
      </w:pPr>
      <w:rPr>
        <w:rFonts w:ascii="Courier New" w:hAnsi="Courier New" w:cs="Courier New" w:hint="default"/>
      </w:rPr>
    </w:lvl>
    <w:lvl w:ilvl="8" w:tplc="04100005" w:tentative="1">
      <w:start w:val="1"/>
      <w:numFmt w:val="bullet"/>
      <w:lvlText w:val=""/>
      <w:lvlJc w:val="left"/>
      <w:pPr>
        <w:ind w:left="7115" w:hanging="360"/>
      </w:pPr>
      <w:rPr>
        <w:rFonts w:ascii="Wingdings" w:hAnsi="Wingdings" w:hint="default"/>
      </w:rPr>
    </w:lvl>
  </w:abstractNum>
  <w:abstractNum w:abstractNumId="18" w15:restartNumberingAfterBreak="0">
    <w:nsid w:val="52DA2ADA"/>
    <w:multiLevelType w:val="multilevel"/>
    <w:tmpl w:val="AE50B6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4C42522"/>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B477F8F"/>
    <w:multiLevelType w:val="multilevel"/>
    <w:tmpl w:val="C07029E2"/>
    <w:lvl w:ilvl="0">
      <w:start w:val="6"/>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5E745290"/>
    <w:multiLevelType w:val="hybridMultilevel"/>
    <w:tmpl w:val="81D6800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6A2BF5"/>
    <w:multiLevelType w:val="multilevel"/>
    <w:tmpl w:val="2BF854A0"/>
    <w:lvl w:ilvl="0">
      <w:start w:val="1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BE44B53"/>
    <w:multiLevelType w:val="multilevel"/>
    <w:tmpl w:val="12D4AD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D1A5EBD"/>
    <w:multiLevelType w:val="multilevel"/>
    <w:tmpl w:val="6EBC79EA"/>
    <w:lvl w:ilvl="0">
      <w:start w:val="5"/>
      <w:numFmt w:val="decimal"/>
      <w:pStyle w:val="Titolo1"/>
      <w:lvlText w:val="Articolo %1."/>
      <w:lvlJc w:val="left"/>
      <w:pPr>
        <w:tabs>
          <w:tab w:val="num" w:pos="1440"/>
        </w:tabs>
        <w:ind w:left="0" w:firstLine="0"/>
      </w:pPr>
      <w:rPr>
        <w:rFonts w:hint="default"/>
      </w:rPr>
    </w:lvl>
    <w:lvl w:ilvl="1">
      <w:start w:val="1"/>
      <w:numFmt w:val="decimalZero"/>
      <w:pStyle w:val="Titolo2"/>
      <w:isLgl/>
      <w:lvlText w:val="Sezione %1.%2"/>
      <w:lvlJc w:val="left"/>
      <w:pPr>
        <w:tabs>
          <w:tab w:val="num" w:pos="1440"/>
        </w:tabs>
        <w:ind w:left="0" w:firstLine="0"/>
      </w:pPr>
      <w:rPr>
        <w:rFonts w:hint="default"/>
        <w:b w:val="0"/>
        <w:i w:val="0"/>
        <w:sz w:val="28"/>
        <w:szCs w:val="28"/>
      </w:rPr>
    </w:lvl>
    <w:lvl w:ilvl="2">
      <w:start w:val="1"/>
      <w:numFmt w:val="lowerLetter"/>
      <w:pStyle w:val="Titolo3"/>
      <w:lvlText w:val="(%3)"/>
      <w:lvlJc w:val="left"/>
      <w:pPr>
        <w:tabs>
          <w:tab w:val="num" w:pos="720"/>
        </w:tabs>
        <w:ind w:left="720" w:hanging="432"/>
      </w:pPr>
      <w:rPr>
        <w:rFonts w:hint="default"/>
      </w:rPr>
    </w:lvl>
    <w:lvl w:ilvl="3">
      <w:start w:val="1"/>
      <w:numFmt w:val="lowerRoman"/>
      <w:pStyle w:val="Titolo4"/>
      <w:lvlText w:val="(%4)"/>
      <w:lvlJc w:val="right"/>
      <w:pPr>
        <w:tabs>
          <w:tab w:val="num" w:pos="864"/>
        </w:tabs>
        <w:ind w:left="864" w:hanging="144"/>
      </w:pPr>
      <w:rPr>
        <w:rFonts w:hint="default"/>
      </w:rPr>
    </w:lvl>
    <w:lvl w:ilvl="4">
      <w:start w:val="1"/>
      <w:numFmt w:val="decimal"/>
      <w:pStyle w:val="Titolo5"/>
      <w:lvlText w:val="%5)"/>
      <w:lvlJc w:val="left"/>
      <w:pPr>
        <w:tabs>
          <w:tab w:val="num" w:pos="1008"/>
        </w:tabs>
        <w:ind w:left="1008" w:hanging="432"/>
      </w:pPr>
      <w:rPr>
        <w:rFonts w:hint="default"/>
      </w:rPr>
    </w:lvl>
    <w:lvl w:ilvl="5">
      <w:start w:val="1"/>
      <w:numFmt w:val="lowerLetter"/>
      <w:pStyle w:val="Titolo6"/>
      <w:lvlText w:val="%6)"/>
      <w:lvlJc w:val="left"/>
      <w:pPr>
        <w:tabs>
          <w:tab w:val="num" w:pos="1152"/>
        </w:tabs>
        <w:ind w:left="1152" w:hanging="432"/>
      </w:pPr>
      <w:rPr>
        <w:rFonts w:hint="default"/>
      </w:rPr>
    </w:lvl>
    <w:lvl w:ilvl="6">
      <w:start w:val="1"/>
      <w:numFmt w:val="lowerRoman"/>
      <w:pStyle w:val="Titolo7"/>
      <w:lvlText w:val="%7)"/>
      <w:lvlJc w:val="right"/>
      <w:pPr>
        <w:tabs>
          <w:tab w:val="num" w:pos="1296"/>
        </w:tabs>
        <w:ind w:left="1296" w:hanging="288"/>
      </w:pPr>
      <w:rPr>
        <w:rFonts w:hint="default"/>
      </w:rPr>
    </w:lvl>
    <w:lvl w:ilvl="7">
      <w:start w:val="1"/>
      <w:numFmt w:val="lowerLetter"/>
      <w:pStyle w:val="Titolo8"/>
      <w:lvlText w:val="%8."/>
      <w:lvlJc w:val="left"/>
      <w:pPr>
        <w:tabs>
          <w:tab w:val="num" w:pos="1440"/>
        </w:tabs>
        <w:ind w:left="1440" w:hanging="432"/>
      </w:pPr>
      <w:rPr>
        <w:rFonts w:hint="default"/>
      </w:rPr>
    </w:lvl>
    <w:lvl w:ilvl="8">
      <w:start w:val="1"/>
      <w:numFmt w:val="lowerRoman"/>
      <w:pStyle w:val="Titolo9"/>
      <w:lvlText w:val="%9."/>
      <w:lvlJc w:val="right"/>
      <w:pPr>
        <w:tabs>
          <w:tab w:val="num" w:pos="1584"/>
        </w:tabs>
        <w:ind w:left="1584" w:hanging="144"/>
      </w:pPr>
      <w:rPr>
        <w:rFonts w:hint="default"/>
      </w:rPr>
    </w:lvl>
  </w:abstractNum>
  <w:abstractNum w:abstractNumId="25" w15:restartNumberingAfterBreak="0">
    <w:nsid w:val="6E051384"/>
    <w:multiLevelType w:val="hybridMultilevel"/>
    <w:tmpl w:val="D3F85CE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15:restartNumberingAfterBreak="0">
    <w:nsid w:val="718A0AAB"/>
    <w:multiLevelType w:val="multilevel"/>
    <w:tmpl w:val="2EEEC874"/>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927" w:hanging="360"/>
      </w:pPr>
      <w:rPr>
        <w:b w:val="0"/>
        <w:i w:val="0"/>
      </w:rPr>
    </w:lvl>
    <w:lvl w:ilvl="2">
      <w:start w:val="1"/>
      <w:numFmt w:val="bullet"/>
      <w:lvlText w:val=""/>
      <w:lvlJc w:val="left"/>
      <w:pPr>
        <w:ind w:left="1156" w:hanging="720"/>
      </w:pPr>
      <w:rPr>
        <w:rFonts w:ascii="Wingdings" w:hAnsi="Wingdings" w:hint="default"/>
      </w:rPr>
    </w:lvl>
    <w:lvl w:ilvl="3">
      <w:start w:val="1"/>
      <w:numFmt w:val="lowerLetter"/>
      <w:lvlText w:val="%4)"/>
      <w:lvlJc w:val="left"/>
      <w:pPr>
        <w:ind w:left="1516" w:hanging="720"/>
      </w:pPr>
    </w:lvl>
    <w:lvl w:ilvl="4">
      <w:start w:val="1"/>
      <w:numFmt w:val="decimal"/>
      <w:lvlText w:val="%1.%2.%3.%4.%5"/>
      <w:lvlJc w:val="left"/>
      <w:pPr>
        <w:ind w:left="2236" w:hanging="1080"/>
      </w:pPr>
    </w:lvl>
    <w:lvl w:ilvl="5">
      <w:start w:val="1"/>
      <w:numFmt w:val="decimal"/>
      <w:lvlText w:val="%1.%2.%3.%4.%5.%6"/>
      <w:lvlJc w:val="left"/>
      <w:pPr>
        <w:ind w:left="2596" w:hanging="1080"/>
      </w:pPr>
    </w:lvl>
    <w:lvl w:ilvl="6">
      <w:start w:val="1"/>
      <w:numFmt w:val="decimal"/>
      <w:lvlText w:val="%1.%2.%3.%4.%5.%6.%7"/>
      <w:lvlJc w:val="left"/>
      <w:pPr>
        <w:ind w:left="3316" w:hanging="1440"/>
      </w:pPr>
    </w:lvl>
    <w:lvl w:ilvl="7">
      <w:start w:val="1"/>
      <w:numFmt w:val="decimal"/>
      <w:lvlText w:val="%1.%2.%3.%4.%5.%6.%7.%8"/>
      <w:lvlJc w:val="left"/>
      <w:pPr>
        <w:ind w:left="3676" w:hanging="1440"/>
      </w:pPr>
    </w:lvl>
    <w:lvl w:ilvl="8">
      <w:start w:val="1"/>
      <w:numFmt w:val="decimal"/>
      <w:lvlText w:val="%1.%2.%3.%4.%5.%6.%7.%8.%9"/>
      <w:lvlJc w:val="left"/>
      <w:pPr>
        <w:ind w:left="4396" w:hanging="1800"/>
      </w:pPr>
    </w:lvl>
  </w:abstractNum>
  <w:abstractNum w:abstractNumId="27" w15:restartNumberingAfterBreak="0">
    <w:nsid w:val="71C8506C"/>
    <w:multiLevelType w:val="hybridMultilevel"/>
    <w:tmpl w:val="EE54AE80"/>
    <w:lvl w:ilvl="0" w:tplc="0410000F">
      <w:start w:val="1"/>
      <w:numFmt w:val="decimal"/>
      <w:lvlText w:val="%1."/>
      <w:lvlJc w:val="left"/>
      <w:pPr>
        <w:ind w:left="1060" w:hanging="360"/>
      </w:p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abstractNum w:abstractNumId="28" w15:restartNumberingAfterBreak="0">
    <w:nsid w:val="728F3594"/>
    <w:multiLevelType w:val="hybridMultilevel"/>
    <w:tmpl w:val="402A007E"/>
    <w:lvl w:ilvl="0" w:tplc="62023D96">
      <w:start w:val="1"/>
      <w:numFmt w:val="bullet"/>
      <w:lvlText w:val=""/>
      <w:lvlJc w:val="left"/>
      <w:pPr>
        <w:ind w:left="1355" w:hanging="360"/>
      </w:pPr>
      <w:rPr>
        <w:rFonts w:ascii="Symbol" w:hAnsi="Symbol" w:hint="default"/>
        <w:sz w:val="24"/>
        <w:szCs w:val="24"/>
      </w:rPr>
    </w:lvl>
    <w:lvl w:ilvl="1" w:tplc="04100003" w:tentative="1">
      <w:start w:val="1"/>
      <w:numFmt w:val="bullet"/>
      <w:lvlText w:val="o"/>
      <w:lvlJc w:val="left"/>
      <w:pPr>
        <w:ind w:left="2075" w:hanging="360"/>
      </w:pPr>
      <w:rPr>
        <w:rFonts w:ascii="Courier New" w:hAnsi="Courier New" w:cs="Courier New" w:hint="default"/>
      </w:rPr>
    </w:lvl>
    <w:lvl w:ilvl="2" w:tplc="04100005" w:tentative="1">
      <w:start w:val="1"/>
      <w:numFmt w:val="bullet"/>
      <w:lvlText w:val=""/>
      <w:lvlJc w:val="left"/>
      <w:pPr>
        <w:ind w:left="2795" w:hanging="360"/>
      </w:pPr>
      <w:rPr>
        <w:rFonts w:ascii="Wingdings" w:hAnsi="Wingdings" w:hint="default"/>
      </w:rPr>
    </w:lvl>
    <w:lvl w:ilvl="3" w:tplc="04100001" w:tentative="1">
      <w:start w:val="1"/>
      <w:numFmt w:val="bullet"/>
      <w:lvlText w:val=""/>
      <w:lvlJc w:val="left"/>
      <w:pPr>
        <w:ind w:left="3515" w:hanging="360"/>
      </w:pPr>
      <w:rPr>
        <w:rFonts w:ascii="Symbol" w:hAnsi="Symbol" w:hint="default"/>
      </w:rPr>
    </w:lvl>
    <w:lvl w:ilvl="4" w:tplc="04100003" w:tentative="1">
      <w:start w:val="1"/>
      <w:numFmt w:val="bullet"/>
      <w:lvlText w:val="o"/>
      <w:lvlJc w:val="left"/>
      <w:pPr>
        <w:ind w:left="4235" w:hanging="360"/>
      </w:pPr>
      <w:rPr>
        <w:rFonts w:ascii="Courier New" w:hAnsi="Courier New" w:cs="Courier New" w:hint="default"/>
      </w:rPr>
    </w:lvl>
    <w:lvl w:ilvl="5" w:tplc="04100005" w:tentative="1">
      <w:start w:val="1"/>
      <w:numFmt w:val="bullet"/>
      <w:lvlText w:val=""/>
      <w:lvlJc w:val="left"/>
      <w:pPr>
        <w:ind w:left="4955" w:hanging="360"/>
      </w:pPr>
      <w:rPr>
        <w:rFonts w:ascii="Wingdings" w:hAnsi="Wingdings" w:hint="default"/>
      </w:rPr>
    </w:lvl>
    <w:lvl w:ilvl="6" w:tplc="04100001" w:tentative="1">
      <w:start w:val="1"/>
      <w:numFmt w:val="bullet"/>
      <w:lvlText w:val=""/>
      <w:lvlJc w:val="left"/>
      <w:pPr>
        <w:ind w:left="5675" w:hanging="360"/>
      </w:pPr>
      <w:rPr>
        <w:rFonts w:ascii="Symbol" w:hAnsi="Symbol" w:hint="default"/>
      </w:rPr>
    </w:lvl>
    <w:lvl w:ilvl="7" w:tplc="04100003" w:tentative="1">
      <w:start w:val="1"/>
      <w:numFmt w:val="bullet"/>
      <w:lvlText w:val="o"/>
      <w:lvlJc w:val="left"/>
      <w:pPr>
        <w:ind w:left="6395" w:hanging="360"/>
      </w:pPr>
      <w:rPr>
        <w:rFonts w:ascii="Courier New" w:hAnsi="Courier New" w:cs="Courier New" w:hint="default"/>
      </w:rPr>
    </w:lvl>
    <w:lvl w:ilvl="8" w:tplc="04100005" w:tentative="1">
      <w:start w:val="1"/>
      <w:numFmt w:val="bullet"/>
      <w:lvlText w:val=""/>
      <w:lvlJc w:val="left"/>
      <w:pPr>
        <w:ind w:left="7115" w:hanging="360"/>
      </w:pPr>
      <w:rPr>
        <w:rFonts w:ascii="Wingdings" w:hAnsi="Wingdings" w:hint="default"/>
      </w:rPr>
    </w:lvl>
  </w:abstractNum>
  <w:abstractNum w:abstractNumId="29" w15:restartNumberingAfterBreak="0">
    <w:nsid w:val="736119DD"/>
    <w:multiLevelType w:val="hybridMultilevel"/>
    <w:tmpl w:val="9C9224CC"/>
    <w:lvl w:ilvl="0" w:tplc="0A360AF6">
      <w:start w:val="1"/>
      <w:numFmt w:val="bullet"/>
      <w:lvlText w:val=""/>
      <w:lvlJc w:val="left"/>
      <w:pPr>
        <w:tabs>
          <w:tab w:val="num" w:pos="357"/>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ED1494"/>
    <w:multiLevelType w:val="hybridMultilevel"/>
    <w:tmpl w:val="1A6C28C4"/>
    <w:lvl w:ilvl="0" w:tplc="04100005">
      <w:start w:val="1"/>
      <w:numFmt w:val="bullet"/>
      <w:lvlText w:val=""/>
      <w:lvlJc w:val="left"/>
      <w:pPr>
        <w:tabs>
          <w:tab w:val="num" w:pos="720"/>
        </w:tabs>
        <w:ind w:left="720" w:hanging="360"/>
      </w:pPr>
      <w:rPr>
        <w:rFonts w:ascii="Wingdings" w:hAnsi="Wingdings" w:hint="default"/>
      </w:rPr>
    </w:lvl>
    <w:lvl w:ilvl="1" w:tplc="60B8EFAE">
      <w:start w:val="9"/>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559126594">
    <w:abstractNumId w:val="5"/>
  </w:num>
  <w:num w:numId="2" w16cid:durableId="712459796">
    <w:abstractNumId w:val="30"/>
  </w:num>
  <w:num w:numId="3" w16cid:durableId="1664356881">
    <w:abstractNumId w:val="21"/>
  </w:num>
  <w:num w:numId="4" w16cid:durableId="751781393">
    <w:abstractNumId w:val="29"/>
  </w:num>
  <w:num w:numId="5" w16cid:durableId="1627737631">
    <w:abstractNumId w:val="0"/>
  </w:num>
  <w:num w:numId="6" w16cid:durableId="1617639879">
    <w:abstractNumId w:val="23"/>
  </w:num>
  <w:num w:numId="7" w16cid:durableId="837230700">
    <w:abstractNumId w:val="19"/>
  </w:num>
  <w:num w:numId="8" w16cid:durableId="2083213214">
    <w:abstractNumId w:val="12"/>
  </w:num>
  <w:num w:numId="9" w16cid:durableId="677512387">
    <w:abstractNumId w:val="24"/>
  </w:num>
  <w:num w:numId="10" w16cid:durableId="732041056">
    <w:abstractNumId w:val="11"/>
  </w:num>
  <w:num w:numId="11" w16cid:durableId="1791127293">
    <w:abstractNumId w:val="13"/>
  </w:num>
  <w:num w:numId="12" w16cid:durableId="465320159">
    <w:abstractNumId w:val="14"/>
  </w:num>
  <w:num w:numId="13" w16cid:durableId="1576430131">
    <w:abstractNumId w:val="4"/>
  </w:num>
  <w:num w:numId="14" w16cid:durableId="1178618320">
    <w:abstractNumId w:val="3"/>
  </w:num>
  <w:num w:numId="15" w16cid:durableId="1881432903">
    <w:abstractNumId w:val="9"/>
  </w:num>
  <w:num w:numId="16" w16cid:durableId="415132965">
    <w:abstractNumId w:val="1"/>
  </w:num>
  <w:num w:numId="17" w16cid:durableId="1508473250">
    <w:abstractNumId w:val="25"/>
  </w:num>
  <w:num w:numId="18" w16cid:durableId="1539509474">
    <w:abstractNumId w:val="6"/>
  </w:num>
  <w:num w:numId="19" w16cid:durableId="1891308760">
    <w:abstractNumId w:val="16"/>
  </w:num>
  <w:num w:numId="20" w16cid:durableId="202713038">
    <w:abstractNumId w:val="8"/>
  </w:num>
  <w:num w:numId="21" w16cid:durableId="987855759">
    <w:abstractNumId w:val="10"/>
  </w:num>
  <w:num w:numId="22" w16cid:durableId="184516067">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94603260">
    <w:abstractNumId w:val="27"/>
  </w:num>
  <w:num w:numId="24" w16cid:durableId="293947627">
    <w:abstractNumId w:val="17"/>
  </w:num>
  <w:num w:numId="25" w16cid:durableId="1330210702">
    <w:abstractNumId w:val="18"/>
  </w:num>
  <w:num w:numId="26" w16cid:durableId="1610042388">
    <w:abstractNumId w:val="20"/>
  </w:num>
  <w:num w:numId="27" w16cid:durableId="1501655285">
    <w:abstractNumId w:val="7"/>
  </w:num>
  <w:num w:numId="28" w16cid:durableId="139612479">
    <w:abstractNumId w:val="22"/>
  </w:num>
  <w:num w:numId="29" w16cid:durableId="200285664">
    <w:abstractNumId w:val="15"/>
  </w:num>
  <w:num w:numId="30" w16cid:durableId="536241521">
    <w:abstractNumId w:val="2"/>
  </w:num>
  <w:num w:numId="31" w16cid:durableId="237249132">
    <w:abstractNumId w:val="5"/>
  </w:num>
  <w:num w:numId="32" w16cid:durableId="1198007725">
    <w:abstractNumId w:val="17"/>
  </w:num>
  <w:num w:numId="33" w16cid:durableId="1637221125">
    <w:abstractNumId w:val="30"/>
  </w:num>
  <w:num w:numId="34" w16cid:durableId="1938630610">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4FE"/>
    <w:rsid w:val="000006FF"/>
    <w:rsid w:val="000008A6"/>
    <w:rsid w:val="00001476"/>
    <w:rsid w:val="00001CBB"/>
    <w:rsid w:val="000032B7"/>
    <w:rsid w:val="0000576E"/>
    <w:rsid w:val="00005B9C"/>
    <w:rsid w:val="00006B0A"/>
    <w:rsid w:val="000072E6"/>
    <w:rsid w:val="00007860"/>
    <w:rsid w:val="00012F7A"/>
    <w:rsid w:val="000130F4"/>
    <w:rsid w:val="000139C0"/>
    <w:rsid w:val="00014C36"/>
    <w:rsid w:val="00015351"/>
    <w:rsid w:val="000158FC"/>
    <w:rsid w:val="000162A4"/>
    <w:rsid w:val="000163AC"/>
    <w:rsid w:val="000215DF"/>
    <w:rsid w:val="00022596"/>
    <w:rsid w:val="00023FB4"/>
    <w:rsid w:val="00024816"/>
    <w:rsid w:val="00025C80"/>
    <w:rsid w:val="00031163"/>
    <w:rsid w:val="00032C0C"/>
    <w:rsid w:val="000337F2"/>
    <w:rsid w:val="000347F3"/>
    <w:rsid w:val="00035D45"/>
    <w:rsid w:val="000363FF"/>
    <w:rsid w:val="0003684A"/>
    <w:rsid w:val="00042087"/>
    <w:rsid w:val="00044028"/>
    <w:rsid w:val="0004496A"/>
    <w:rsid w:val="00046D35"/>
    <w:rsid w:val="00047641"/>
    <w:rsid w:val="000477E1"/>
    <w:rsid w:val="00047E7B"/>
    <w:rsid w:val="00051D01"/>
    <w:rsid w:val="00052070"/>
    <w:rsid w:val="00053B7F"/>
    <w:rsid w:val="00053DA5"/>
    <w:rsid w:val="00055AA8"/>
    <w:rsid w:val="00057C69"/>
    <w:rsid w:val="00060693"/>
    <w:rsid w:val="0006370C"/>
    <w:rsid w:val="00063A13"/>
    <w:rsid w:val="00063D3C"/>
    <w:rsid w:val="00063EDA"/>
    <w:rsid w:val="00063F59"/>
    <w:rsid w:val="00064AE6"/>
    <w:rsid w:val="00064EC8"/>
    <w:rsid w:val="000670F0"/>
    <w:rsid w:val="00067EE1"/>
    <w:rsid w:val="00071382"/>
    <w:rsid w:val="0007251E"/>
    <w:rsid w:val="00072A00"/>
    <w:rsid w:val="00072AF8"/>
    <w:rsid w:val="00073112"/>
    <w:rsid w:val="000746AE"/>
    <w:rsid w:val="00074D3A"/>
    <w:rsid w:val="00074E44"/>
    <w:rsid w:val="000757FE"/>
    <w:rsid w:val="00075940"/>
    <w:rsid w:val="00077C42"/>
    <w:rsid w:val="00080B5D"/>
    <w:rsid w:val="00080F90"/>
    <w:rsid w:val="000822C3"/>
    <w:rsid w:val="00082C63"/>
    <w:rsid w:val="00086232"/>
    <w:rsid w:val="00086539"/>
    <w:rsid w:val="000905AB"/>
    <w:rsid w:val="00090795"/>
    <w:rsid w:val="000927FB"/>
    <w:rsid w:val="00096528"/>
    <w:rsid w:val="00096DBC"/>
    <w:rsid w:val="000A0EA1"/>
    <w:rsid w:val="000A1479"/>
    <w:rsid w:val="000A5CF2"/>
    <w:rsid w:val="000A5F6E"/>
    <w:rsid w:val="000A795B"/>
    <w:rsid w:val="000A7A3A"/>
    <w:rsid w:val="000B0624"/>
    <w:rsid w:val="000B0964"/>
    <w:rsid w:val="000B2AB5"/>
    <w:rsid w:val="000B2D29"/>
    <w:rsid w:val="000B3464"/>
    <w:rsid w:val="000B61A5"/>
    <w:rsid w:val="000B61C4"/>
    <w:rsid w:val="000B656B"/>
    <w:rsid w:val="000C2ECF"/>
    <w:rsid w:val="000C39AA"/>
    <w:rsid w:val="000C3F85"/>
    <w:rsid w:val="000C4871"/>
    <w:rsid w:val="000C4C93"/>
    <w:rsid w:val="000C504C"/>
    <w:rsid w:val="000C57BF"/>
    <w:rsid w:val="000C7F6E"/>
    <w:rsid w:val="000D337F"/>
    <w:rsid w:val="000D366C"/>
    <w:rsid w:val="000D44E8"/>
    <w:rsid w:val="000D5FE0"/>
    <w:rsid w:val="000D7C13"/>
    <w:rsid w:val="000E055F"/>
    <w:rsid w:val="000E2416"/>
    <w:rsid w:val="000E36F1"/>
    <w:rsid w:val="000E59C4"/>
    <w:rsid w:val="000E6310"/>
    <w:rsid w:val="000E7C6B"/>
    <w:rsid w:val="000F4E81"/>
    <w:rsid w:val="000F52CE"/>
    <w:rsid w:val="000F5E0B"/>
    <w:rsid w:val="0010232F"/>
    <w:rsid w:val="001045AA"/>
    <w:rsid w:val="001105A1"/>
    <w:rsid w:val="0011162E"/>
    <w:rsid w:val="00113435"/>
    <w:rsid w:val="00113F56"/>
    <w:rsid w:val="001158E9"/>
    <w:rsid w:val="001163C3"/>
    <w:rsid w:val="00120843"/>
    <w:rsid w:val="0012091C"/>
    <w:rsid w:val="00120BE2"/>
    <w:rsid w:val="00121CC0"/>
    <w:rsid w:val="00121EA2"/>
    <w:rsid w:val="00123A9B"/>
    <w:rsid w:val="00123FE3"/>
    <w:rsid w:val="00125A2A"/>
    <w:rsid w:val="00126EEF"/>
    <w:rsid w:val="00130FA2"/>
    <w:rsid w:val="00131109"/>
    <w:rsid w:val="00132E2A"/>
    <w:rsid w:val="001337E8"/>
    <w:rsid w:val="00135B3F"/>
    <w:rsid w:val="00136F88"/>
    <w:rsid w:val="00141543"/>
    <w:rsid w:val="00141B8E"/>
    <w:rsid w:val="00141DE4"/>
    <w:rsid w:val="00141E9E"/>
    <w:rsid w:val="00143272"/>
    <w:rsid w:val="001437C2"/>
    <w:rsid w:val="001545B9"/>
    <w:rsid w:val="00154C8C"/>
    <w:rsid w:val="001609C8"/>
    <w:rsid w:val="00163FE0"/>
    <w:rsid w:val="00165DA5"/>
    <w:rsid w:val="001663D5"/>
    <w:rsid w:val="00167361"/>
    <w:rsid w:val="00170A79"/>
    <w:rsid w:val="00172B34"/>
    <w:rsid w:val="001757EA"/>
    <w:rsid w:val="0017639B"/>
    <w:rsid w:val="00176EBB"/>
    <w:rsid w:val="00177F86"/>
    <w:rsid w:val="00180EA7"/>
    <w:rsid w:val="0018692F"/>
    <w:rsid w:val="001871AB"/>
    <w:rsid w:val="0018754F"/>
    <w:rsid w:val="00190361"/>
    <w:rsid w:val="001915DC"/>
    <w:rsid w:val="00192595"/>
    <w:rsid w:val="00192F86"/>
    <w:rsid w:val="00193F3D"/>
    <w:rsid w:val="00195E06"/>
    <w:rsid w:val="00197F97"/>
    <w:rsid w:val="001A06B0"/>
    <w:rsid w:val="001A140E"/>
    <w:rsid w:val="001A2468"/>
    <w:rsid w:val="001A5EA7"/>
    <w:rsid w:val="001A619E"/>
    <w:rsid w:val="001A7044"/>
    <w:rsid w:val="001A721B"/>
    <w:rsid w:val="001B2142"/>
    <w:rsid w:val="001B4F71"/>
    <w:rsid w:val="001B5C81"/>
    <w:rsid w:val="001B60E3"/>
    <w:rsid w:val="001B6267"/>
    <w:rsid w:val="001B6811"/>
    <w:rsid w:val="001C16E4"/>
    <w:rsid w:val="001C25CB"/>
    <w:rsid w:val="001C31AD"/>
    <w:rsid w:val="001C48BE"/>
    <w:rsid w:val="001C5299"/>
    <w:rsid w:val="001C5765"/>
    <w:rsid w:val="001D24B0"/>
    <w:rsid w:val="001D513A"/>
    <w:rsid w:val="001D51BF"/>
    <w:rsid w:val="001D5C4F"/>
    <w:rsid w:val="001D7AD9"/>
    <w:rsid w:val="001E03A8"/>
    <w:rsid w:val="001E0B49"/>
    <w:rsid w:val="001E31D8"/>
    <w:rsid w:val="001E341E"/>
    <w:rsid w:val="001E391B"/>
    <w:rsid w:val="001E3D08"/>
    <w:rsid w:val="001E4957"/>
    <w:rsid w:val="001E4C0C"/>
    <w:rsid w:val="001E4FDA"/>
    <w:rsid w:val="001E7E2F"/>
    <w:rsid w:val="001F362C"/>
    <w:rsid w:val="001F4B51"/>
    <w:rsid w:val="001F7616"/>
    <w:rsid w:val="00200CAF"/>
    <w:rsid w:val="00201C72"/>
    <w:rsid w:val="00203958"/>
    <w:rsid w:val="002051C1"/>
    <w:rsid w:val="00206281"/>
    <w:rsid w:val="002063DD"/>
    <w:rsid w:val="002078A1"/>
    <w:rsid w:val="00210383"/>
    <w:rsid w:val="002109E5"/>
    <w:rsid w:val="00210B91"/>
    <w:rsid w:val="00211926"/>
    <w:rsid w:val="00214D37"/>
    <w:rsid w:val="00215A25"/>
    <w:rsid w:val="0021640A"/>
    <w:rsid w:val="002204D0"/>
    <w:rsid w:val="00221DD2"/>
    <w:rsid w:val="00221EB2"/>
    <w:rsid w:val="00222025"/>
    <w:rsid w:val="002220B2"/>
    <w:rsid w:val="0022220A"/>
    <w:rsid w:val="00223492"/>
    <w:rsid w:val="002244FE"/>
    <w:rsid w:val="00224BA3"/>
    <w:rsid w:val="002257B2"/>
    <w:rsid w:val="00227E47"/>
    <w:rsid w:val="00231CDA"/>
    <w:rsid w:val="002340FE"/>
    <w:rsid w:val="002348CF"/>
    <w:rsid w:val="002349D5"/>
    <w:rsid w:val="00234F39"/>
    <w:rsid w:val="00235036"/>
    <w:rsid w:val="0023543D"/>
    <w:rsid w:val="002363FC"/>
    <w:rsid w:val="002368D1"/>
    <w:rsid w:val="00237232"/>
    <w:rsid w:val="00240B1D"/>
    <w:rsid w:val="002413B0"/>
    <w:rsid w:val="00241667"/>
    <w:rsid w:val="00242D24"/>
    <w:rsid w:val="002432A7"/>
    <w:rsid w:val="00243F1F"/>
    <w:rsid w:val="002449C2"/>
    <w:rsid w:val="002457F3"/>
    <w:rsid w:val="00245EA1"/>
    <w:rsid w:val="00252E07"/>
    <w:rsid w:val="00254AEA"/>
    <w:rsid w:val="00257487"/>
    <w:rsid w:val="00257BAE"/>
    <w:rsid w:val="002601A6"/>
    <w:rsid w:val="0026118F"/>
    <w:rsid w:val="00262C45"/>
    <w:rsid w:val="002633E3"/>
    <w:rsid w:val="0026529F"/>
    <w:rsid w:val="00265A65"/>
    <w:rsid w:val="00265CEA"/>
    <w:rsid w:val="0026626C"/>
    <w:rsid w:val="0027146C"/>
    <w:rsid w:val="00272B6F"/>
    <w:rsid w:val="00272FCE"/>
    <w:rsid w:val="0027487B"/>
    <w:rsid w:val="0027492D"/>
    <w:rsid w:val="00276A29"/>
    <w:rsid w:val="00276DC4"/>
    <w:rsid w:val="00276F3A"/>
    <w:rsid w:val="00276F91"/>
    <w:rsid w:val="00277A19"/>
    <w:rsid w:val="002826F3"/>
    <w:rsid w:val="00282C28"/>
    <w:rsid w:val="002832D0"/>
    <w:rsid w:val="00283948"/>
    <w:rsid w:val="00284360"/>
    <w:rsid w:val="00284403"/>
    <w:rsid w:val="002846CA"/>
    <w:rsid w:val="0028490A"/>
    <w:rsid w:val="002859D0"/>
    <w:rsid w:val="002867E6"/>
    <w:rsid w:val="00286D5C"/>
    <w:rsid w:val="00290B74"/>
    <w:rsid w:val="00296915"/>
    <w:rsid w:val="002972CD"/>
    <w:rsid w:val="00297407"/>
    <w:rsid w:val="00297DA1"/>
    <w:rsid w:val="002A0A5B"/>
    <w:rsid w:val="002A0D8D"/>
    <w:rsid w:val="002A1310"/>
    <w:rsid w:val="002A28DD"/>
    <w:rsid w:val="002A3315"/>
    <w:rsid w:val="002A331A"/>
    <w:rsid w:val="002A491F"/>
    <w:rsid w:val="002A67B1"/>
    <w:rsid w:val="002B37F9"/>
    <w:rsid w:val="002B3BC4"/>
    <w:rsid w:val="002B4EED"/>
    <w:rsid w:val="002C0FCB"/>
    <w:rsid w:val="002C1F18"/>
    <w:rsid w:val="002C602D"/>
    <w:rsid w:val="002D0245"/>
    <w:rsid w:val="002D0692"/>
    <w:rsid w:val="002D0713"/>
    <w:rsid w:val="002D0FD8"/>
    <w:rsid w:val="002D2CCB"/>
    <w:rsid w:val="002D35F3"/>
    <w:rsid w:val="002D3A49"/>
    <w:rsid w:val="002D449A"/>
    <w:rsid w:val="002D5F70"/>
    <w:rsid w:val="002D6678"/>
    <w:rsid w:val="002E0D2A"/>
    <w:rsid w:val="002E17AD"/>
    <w:rsid w:val="002E3240"/>
    <w:rsid w:val="002E4203"/>
    <w:rsid w:val="002E5642"/>
    <w:rsid w:val="002E6021"/>
    <w:rsid w:val="002E7891"/>
    <w:rsid w:val="002F3B49"/>
    <w:rsid w:val="002F42A6"/>
    <w:rsid w:val="002F786D"/>
    <w:rsid w:val="00300031"/>
    <w:rsid w:val="003019A9"/>
    <w:rsid w:val="00303118"/>
    <w:rsid w:val="00303132"/>
    <w:rsid w:val="0030343F"/>
    <w:rsid w:val="00303F18"/>
    <w:rsid w:val="00307DBE"/>
    <w:rsid w:val="00311B8A"/>
    <w:rsid w:val="00312356"/>
    <w:rsid w:val="00313953"/>
    <w:rsid w:val="00313ABC"/>
    <w:rsid w:val="00314872"/>
    <w:rsid w:val="00314A8E"/>
    <w:rsid w:val="003157F3"/>
    <w:rsid w:val="00321CA2"/>
    <w:rsid w:val="003224F7"/>
    <w:rsid w:val="003279BB"/>
    <w:rsid w:val="00331BAF"/>
    <w:rsid w:val="00332514"/>
    <w:rsid w:val="0033306B"/>
    <w:rsid w:val="00333D61"/>
    <w:rsid w:val="00333F22"/>
    <w:rsid w:val="0033408A"/>
    <w:rsid w:val="00334C2A"/>
    <w:rsid w:val="003363C5"/>
    <w:rsid w:val="003428D5"/>
    <w:rsid w:val="00342B6C"/>
    <w:rsid w:val="0034312B"/>
    <w:rsid w:val="00343358"/>
    <w:rsid w:val="003438A0"/>
    <w:rsid w:val="003458CB"/>
    <w:rsid w:val="00346791"/>
    <w:rsid w:val="00347D97"/>
    <w:rsid w:val="0035074F"/>
    <w:rsid w:val="003536FE"/>
    <w:rsid w:val="00356318"/>
    <w:rsid w:val="00357E9C"/>
    <w:rsid w:val="00361E65"/>
    <w:rsid w:val="00362371"/>
    <w:rsid w:val="00363217"/>
    <w:rsid w:val="00363FD7"/>
    <w:rsid w:val="0036437A"/>
    <w:rsid w:val="003644C3"/>
    <w:rsid w:val="003648E8"/>
    <w:rsid w:val="00364917"/>
    <w:rsid w:val="0036796D"/>
    <w:rsid w:val="00367AC4"/>
    <w:rsid w:val="00370058"/>
    <w:rsid w:val="00371CB1"/>
    <w:rsid w:val="0037382D"/>
    <w:rsid w:val="00373BAB"/>
    <w:rsid w:val="00374ECE"/>
    <w:rsid w:val="003760D3"/>
    <w:rsid w:val="003766E4"/>
    <w:rsid w:val="003769E8"/>
    <w:rsid w:val="00377B0D"/>
    <w:rsid w:val="003801F6"/>
    <w:rsid w:val="003806B2"/>
    <w:rsid w:val="00381D93"/>
    <w:rsid w:val="00383547"/>
    <w:rsid w:val="003843F5"/>
    <w:rsid w:val="00386E2C"/>
    <w:rsid w:val="00387CD2"/>
    <w:rsid w:val="003917BA"/>
    <w:rsid w:val="003928D5"/>
    <w:rsid w:val="0039521E"/>
    <w:rsid w:val="003959DA"/>
    <w:rsid w:val="0039729D"/>
    <w:rsid w:val="00397A85"/>
    <w:rsid w:val="003A26DE"/>
    <w:rsid w:val="003A304E"/>
    <w:rsid w:val="003A319D"/>
    <w:rsid w:val="003A42FD"/>
    <w:rsid w:val="003A5E3B"/>
    <w:rsid w:val="003A7C84"/>
    <w:rsid w:val="003A7D88"/>
    <w:rsid w:val="003B0071"/>
    <w:rsid w:val="003B0720"/>
    <w:rsid w:val="003B1C84"/>
    <w:rsid w:val="003B4286"/>
    <w:rsid w:val="003B446D"/>
    <w:rsid w:val="003B55C1"/>
    <w:rsid w:val="003B6B0D"/>
    <w:rsid w:val="003B6B2B"/>
    <w:rsid w:val="003C2DEC"/>
    <w:rsid w:val="003C2E80"/>
    <w:rsid w:val="003C32C9"/>
    <w:rsid w:val="003C3B51"/>
    <w:rsid w:val="003C44F4"/>
    <w:rsid w:val="003C60AD"/>
    <w:rsid w:val="003C7CA4"/>
    <w:rsid w:val="003D1165"/>
    <w:rsid w:val="003D1752"/>
    <w:rsid w:val="003D2778"/>
    <w:rsid w:val="003D5EDE"/>
    <w:rsid w:val="003D6B41"/>
    <w:rsid w:val="003D6B8A"/>
    <w:rsid w:val="003D7A4F"/>
    <w:rsid w:val="003D7E83"/>
    <w:rsid w:val="003E07A8"/>
    <w:rsid w:val="003E41F6"/>
    <w:rsid w:val="003E4482"/>
    <w:rsid w:val="003E4DD1"/>
    <w:rsid w:val="003E4FAF"/>
    <w:rsid w:val="003E533A"/>
    <w:rsid w:val="003E64C4"/>
    <w:rsid w:val="003F0D8D"/>
    <w:rsid w:val="003F1037"/>
    <w:rsid w:val="003F4185"/>
    <w:rsid w:val="003F4BC0"/>
    <w:rsid w:val="003F4C8D"/>
    <w:rsid w:val="003F6738"/>
    <w:rsid w:val="003F6B45"/>
    <w:rsid w:val="003F73DD"/>
    <w:rsid w:val="00400462"/>
    <w:rsid w:val="00406370"/>
    <w:rsid w:val="00410B40"/>
    <w:rsid w:val="00410FC3"/>
    <w:rsid w:val="00411E9E"/>
    <w:rsid w:val="004121D5"/>
    <w:rsid w:val="004122D2"/>
    <w:rsid w:val="00412EF8"/>
    <w:rsid w:val="0041648D"/>
    <w:rsid w:val="00416865"/>
    <w:rsid w:val="00417866"/>
    <w:rsid w:val="00420BBB"/>
    <w:rsid w:val="004213FB"/>
    <w:rsid w:val="004232D2"/>
    <w:rsid w:val="0042362F"/>
    <w:rsid w:val="004237CF"/>
    <w:rsid w:val="00423E58"/>
    <w:rsid w:val="0042465E"/>
    <w:rsid w:val="00425EC3"/>
    <w:rsid w:val="00425F58"/>
    <w:rsid w:val="00427459"/>
    <w:rsid w:val="00430562"/>
    <w:rsid w:val="004317C8"/>
    <w:rsid w:val="00432F6A"/>
    <w:rsid w:val="004335DA"/>
    <w:rsid w:val="004346ED"/>
    <w:rsid w:val="00435E17"/>
    <w:rsid w:val="00436512"/>
    <w:rsid w:val="00444211"/>
    <w:rsid w:val="00444434"/>
    <w:rsid w:val="0044587E"/>
    <w:rsid w:val="0045071D"/>
    <w:rsid w:val="0045158C"/>
    <w:rsid w:val="00453CD1"/>
    <w:rsid w:val="0045527F"/>
    <w:rsid w:val="00455382"/>
    <w:rsid w:val="0045588F"/>
    <w:rsid w:val="00455AC9"/>
    <w:rsid w:val="00455DBF"/>
    <w:rsid w:val="00456DA1"/>
    <w:rsid w:val="00457854"/>
    <w:rsid w:val="00457F90"/>
    <w:rsid w:val="0046264B"/>
    <w:rsid w:val="00462876"/>
    <w:rsid w:val="004638A9"/>
    <w:rsid w:val="004646D0"/>
    <w:rsid w:val="00465C86"/>
    <w:rsid w:val="00466467"/>
    <w:rsid w:val="004739A4"/>
    <w:rsid w:val="00476654"/>
    <w:rsid w:val="00480D62"/>
    <w:rsid w:val="00482768"/>
    <w:rsid w:val="00485830"/>
    <w:rsid w:val="00493B91"/>
    <w:rsid w:val="004962EC"/>
    <w:rsid w:val="00496A4B"/>
    <w:rsid w:val="00497029"/>
    <w:rsid w:val="0049778D"/>
    <w:rsid w:val="004A404A"/>
    <w:rsid w:val="004B0719"/>
    <w:rsid w:val="004B0780"/>
    <w:rsid w:val="004B4005"/>
    <w:rsid w:val="004C000B"/>
    <w:rsid w:val="004C1137"/>
    <w:rsid w:val="004C2DB4"/>
    <w:rsid w:val="004C4BA8"/>
    <w:rsid w:val="004C4DE0"/>
    <w:rsid w:val="004C717F"/>
    <w:rsid w:val="004C728F"/>
    <w:rsid w:val="004D47C3"/>
    <w:rsid w:val="004D68CE"/>
    <w:rsid w:val="004D6D43"/>
    <w:rsid w:val="004E0D58"/>
    <w:rsid w:val="004E156F"/>
    <w:rsid w:val="004E1674"/>
    <w:rsid w:val="004E22AD"/>
    <w:rsid w:val="004E2519"/>
    <w:rsid w:val="004E47E9"/>
    <w:rsid w:val="004E6F42"/>
    <w:rsid w:val="004E7378"/>
    <w:rsid w:val="004E7DCF"/>
    <w:rsid w:val="004F26DE"/>
    <w:rsid w:val="004F3FDF"/>
    <w:rsid w:val="004F6D01"/>
    <w:rsid w:val="004F7184"/>
    <w:rsid w:val="004F7A98"/>
    <w:rsid w:val="004F7F8B"/>
    <w:rsid w:val="00501067"/>
    <w:rsid w:val="00502B8B"/>
    <w:rsid w:val="00504AE7"/>
    <w:rsid w:val="0050777B"/>
    <w:rsid w:val="00507E5F"/>
    <w:rsid w:val="005103DE"/>
    <w:rsid w:val="00510984"/>
    <w:rsid w:val="005115EA"/>
    <w:rsid w:val="005128A4"/>
    <w:rsid w:val="00513A4C"/>
    <w:rsid w:val="00513AC1"/>
    <w:rsid w:val="00515599"/>
    <w:rsid w:val="005159F9"/>
    <w:rsid w:val="00517CCD"/>
    <w:rsid w:val="00517E6F"/>
    <w:rsid w:val="00517F73"/>
    <w:rsid w:val="00523AC5"/>
    <w:rsid w:val="00524424"/>
    <w:rsid w:val="00524427"/>
    <w:rsid w:val="0052575C"/>
    <w:rsid w:val="005267E7"/>
    <w:rsid w:val="0052681F"/>
    <w:rsid w:val="00527899"/>
    <w:rsid w:val="005306E7"/>
    <w:rsid w:val="0053288A"/>
    <w:rsid w:val="0053654C"/>
    <w:rsid w:val="005366AA"/>
    <w:rsid w:val="00540827"/>
    <w:rsid w:val="005426EC"/>
    <w:rsid w:val="00543123"/>
    <w:rsid w:val="00543A6C"/>
    <w:rsid w:val="00545178"/>
    <w:rsid w:val="005466BD"/>
    <w:rsid w:val="00546751"/>
    <w:rsid w:val="005472E2"/>
    <w:rsid w:val="00547B66"/>
    <w:rsid w:val="005505C3"/>
    <w:rsid w:val="00551EBE"/>
    <w:rsid w:val="00552AA8"/>
    <w:rsid w:val="00553213"/>
    <w:rsid w:val="0055326B"/>
    <w:rsid w:val="0055425B"/>
    <w:rsid w:val="00554862"/>
    <w:rsid w:val="00555034"/>
    <w:rsid w:val="00556AC8"/>
    <w:rsid w:val="005572F7"/>
    <w:rsid w:val="00557A76"/>
    <w:rsid w:val="00557DA4"/>
    <w:rsid w:val="0056017A"/>
    <w:rsid w:val="00561B59"/>
    <w:rsid w:val="00562010"/>
    <w:rsid w:val="00563512"/>
    <w:rsid w:val="00563742"/>
    <w:rsid w:val="005654C9"/>
    <w:rsid w:val="00565840"/>
    <w:rsid w:val="005659E2"/>
    <w:rsid w:val="00565A36"/>
    <w:rsid w:val="0056628D"/>
    <w:rsid w:val="005669BF"/>
    <w:rsid w:val="00572DE3"/>
    <w:rsid w:val="00574B21"/>
    <w:rsid w:val="00575313"/>
    <w:rsid w:val="00575882"/>
    <w:rsid w:val="00577DC6"/>
    <w:rsid w:val="00582390"/>
    <w:rsid w:val="00583346"/>
    <w:rsid w:val="00584328"/>
    <w:rsid w:val="005856B5"/>
    <w:rsid w:val="00585923"/>
    <w:rsid w:val="00585C22"/>
    <w:rsid w:val="00586BE5"/>
    <w:rsid w:val="00587317"/>
    <w:rsid w:val="005905D8"/>
    <w:rsid w:val="00591F25"/>
    <w:rsid w:val="00592E83"/>
    <w:rsid w:val="005959D8"/>
    <w:rsid w:val="00596EE3"/>
    <w:rsid w:val="00597931"/>
    <w:rsid w:val="005A1A0C"/>
    <w:rsid w:val="005A2C7D"/>
    <w:rsid w:val="005A49A4"/>
    <w:rsid w:val="005A7CC2"/>
    <w:rsid w:val="005B04E4"/>
    <w:rsid w:val="005B07C0"/>
    <w:rsid w:val="005B4879"/>
    <w:rsid w:val="005B56B3"/>
    <w:rsid w:val="005B5F61"/>
    <w:rsid w:val="005B651B"/>
    <w:rsid w:val="005B6BF6"/>
    <w:rsid w:val="005C00F2"/>
    <w:rsid w:val="005C09F3"/>
    <w:rsid w:val="005C0F36"/>
    <w:rsid w:val="005C0F94"/>
    <w:rsid w:val="005C1FE6"/>
    <w:rsid w:val="005C2708"/>
    <w:rsid w:val="005C54AC"/>
    <w:rsid w:val="005C5676"/>
    <w:rsid w:val="005C5B3D"/>
    <w:rsid w:val="005C7BE3"/>
    <w:rsid w:val="005D02B5"/>
    <w:rsid w:val="005D0378"/>
    <w:rsid w:val="005D13D6"/>
    <w:rsid w:val="005D2110"/>
    <w:rsid w:val="005D4A03"/>
    <w:rsid w:val="005D51F4"/>
    <w:rsid w:val="005D56F7"/>
    <w:rsid w:val="005E048F"/>
    <w:rsid w:val="005E0EC6"/>
    <w:rsid w:val="005E19D8"/>
    <w:rsid w:val="005E3BD9"/>
    <w:rsid w:val="005E4006"/>
    <w:rsid w:val="005E55B2"/>
    <w:rsid w:val="005E603E"/>
    <w:rsid w:val="005F58DE"/>
    <w:rsid w:val="005F7ABA"/>
    <w:rsid w:val="0060028C"/>
    <w:rsid w:val="006022E9"/>
    <w:rsid w:val="00602CFE"/>
    <w:rsid w:val="00603BA9"/>
    <w:rsid w:val="00603C5B"/>
    <w:rsid w:val="00604BD8"/>
    <w:rsid w:val="0060553A"/>
    <w:rsid w:val="0060631A"/>
    <w:rsid w:val="0061117B"/>
    <w:rsid w:val="00613406"/>
    <w:rsid w:val="00613707"/>
    <w:rsid w:val="006156EE"/>
    <w:rsid w:val="00617FEF"/>
    <w:rsid w:val="006208B6"/>
    <w:rsid w:val="006215EC"/>
    <w:rsid w:val="00622759"/>
    <w:rsid w:val="006235D4"/>
    <w:rsid w:val="00623D13"/>
    <w:rsid w:val="006274AF"/>
    <w:rsid w:val="00630EDF"/>
    <w:rsid w:val="0063137E"/>
    <w:rsid w:val="006314D8"/>
    <w:rsid w:val="00631C3C"/>
    <w:rsid w:val="0063305E"/>
    <w:rsid w:val="006360BC"/>
    <w:rsid w:val="0063676D"/>
    <w:rsid w:val="00636DDF"/>
    <w:rsid w:val="00641964"/>
    <w:rsid w:val="00641EF0"/>
    <w:rsid w:val="00642AB0"/>
    <w:rsid w:val="00643570"/>
    <w:rsid w:val="00646032"/>
    <w:rsid w:val="006462A0"/>
    <w:rsid w:val="00647053"/>
    <w:rsid w:val="006472CF"/>
    <w:rsid w:val="006518EA"/>
    <w:rsid w:val="006558B3"/>
    <w:rsid w:val="0065629C"/>
    <w:rsid w:val="00656840"/>
    <w:rsid w:val="00661B7D"/>
    <w:rsid w:val="0066210E"/>
    <w:rsid w:val="006622B1"/>
    <w:rsid w:val="006628E1"/>
    <w:rsid w:val="006656AA"/>
    <w:rsid w:val="0066788B"/>
    <w:rsid w:val="00667E17"/>
    <w:rsid w:val="006715A4"/>
    <w:rsid w:val="00672FB0"/>
    <w:rsid w:val="0067331D"/>
    <w:rsid w:val="006749AF"/>
    <w:rsid w:val="00676C67"/>
    <w:rsid w:val="00677282"/>
    <w:rsid w:val="00677D2E"/>
    <w:rsid w:val="00684B77"/>
    <w:rsid w:val="0068575D"/>
    <w:rsid w:val="0068592B"/>
    <w:rsid w:val="00687584"/>
    <w:rsid w:val="00687EE2"/>
    <w:rsid w:val="00690163"/>
    <w:rsid w:val="00691439"/>
    <w:rsid w:val="00691CE3"/>
    <w:rsid w:val="00693CD7"/>
    <w:rsid w:val="00694122"/>
    <w:rsid w:val="00696EC3"/>
    <w:rsid w:val="006A01EB"/>
    <w:rsid w:val="006A073B"/>
    <w:rsid w:val="006A1B87"/>
    <w:rsid w:val="006A2AA0"/>
    <w:rsid w:val="006A35BD"/>
    <w:rsid w:val="006A47B4"/>
    <w:rsid w:val="006A501F"/>
    <w:rsid w:val="006A622A"/>
    <w:rsid w:val="006A731E"/>
    <w:rsid w:val="006B02AD"/>
    <w:rsid w:val="006B08F7"/>
    <w:rsid w:val="006B248A"/>
    <w:rsid w:val="006B25E6"/>
    <w:rsid w:val="006B2B85"/>
    <w:rsid w:val="006B3527"/>
    <w:rsid w:val="006B3A6F"/>
    <w:rsid w:val="006B3D8C"/>
    <w:rsid w:val="006B5EDB"/>
    <w:rsid w:val="006C0757"/>
    <w:rsid w:val="006C2C25"/>
    <w:rsid w:val="006C4042"/>
    <w:rsid w:val="006C4B5A"/>
    <w:rsid w:val="006C4D9E"/>
    <w:rsid w:val="006C7637"/>
    <w:rsid w:val="006C7C99"/>
    <w:rsid w:val="006D064B"/>
    <w:rsid w:val="006D2B43"/>
    <w:rsid w:val="006D48AE"/>
    <w:rsid w:val="006D596F"/>
    <w:rsid w:val="006D5AD5"/>
    <w:rsid w:val="006D5D33"/>
    <w:rsid w:val="006E02CA"/>
    <w:rsid w:val="006E3632"/>
    <w:rsid w:val="006E4582"/>
    <w:rsid w:val="006E4ACA"/>
    <w:rsid w:val="006E6D73"/>
    <w:rsid w:val="006E78A6"/>
    <w:rsid w:val="006F28BB"/>
    <w:rsid w:val="006F53C1"/>
    <w:rsid w:val="007016C0"/>
    <w:rsid w:val="007042A1"/>
    <w:rsid w:val="007053F2"/>
    <w:rsid w:val="00706923"/>
    <w:rsid w:val="007069C8"/>
    <w:rsid w:val="0070786D"/>
    <w:rsid w:val="00710BF8"/>
    <w:rsid w:val="0071145B"/>
    <w:rsid w:val="00712172"/>
    <w:rsid w:val="00712ED0"/>
    <w:rsid w:val="00713A50"/>
    <w:rsid w:val="00714ADC"/>
    <w:rsid w:val="0071518C"/>
    <w:rsid w:val="00717149"/>
    <w:rsid w:val="007175F7"/>
    <w:rsid w:val="007176FC"/>
    <w:rsid w:val="007201EE"/>
    <w:rsid w:val="00720A61"/>
    <w:rsid w:val="00720BD6"/>
    <w:rsid w:val="00721E28"/>
    <w:rsid w:val="00724996"/>
    <w:rsid w:val="00724EAF"/>
    <w:rsid w:val="007255AA"/>
    <w:rsid w:val="0073036B"/>
    <w:rsid w:val="00731B8C"/>
    <w:rsid w:val="007334AD"/>
    <w:rsid w:val="00734551"/>
    <w:rsid w:val="00735F90"/>
    <w:rsid w:val="007379D1"/>
    <w:rsid w:val="007379E2"/>
    <w:rsid w:val="00743131"/>
    <w:rsid w:val="00750B97"/>
    <w:rsid w:val="00751245"/>
    <w:rsid w:val="00751800"/>
    <w:rsid w:val="00752071"/>
    <w:rsid w:val="0075251E"/>
    <w:rsid w:val="0075263B"/>
    <w:rsid w:val="00752DF0"/>
    <w:rsid w:val="00753B1A"/>
    <w:rsid w:val="00753C78"/>
    <w:rsid w:val="00753EA5"/>
    <w:rsid w:val="0075589D"/>
    <w:rsid w:val="00760D06"/>
    <w:rsid w:val="00762708"/>
    <w:rsid w:val="007637D1"/>
    <w:rsid w:val="00764C54"/>
    <w:rsid w:val="00764EA9"/>
    <w:rsid w:val="0076553E"/>
    <w:rsid w:val="00765D05"/>
    <w:rsid w:val="007660B8"/>
    <w:rsid w:val="00766CE2"/>
    <w:rsid w:val="00771E77"/>
    <w:rsid w:val="0077719F"/>
    <w:rsid w:val="0078066E"/>
    <w:rsid w:val="007807EF"/>
    <w:rsid w:val="00780A36"/>
    <w:rsid w:val="007841AA"/>
    <w:rsid w:val="007859B6"/>
    <w:rsid w:val="00787959"/>
    <w:rsid w:val="00787E98"/>
    <w:rsid w:val="0079329F"/>
    <w:rsid w:val="007943CD"/>
    <w:rsid w:val="007A023C"/>
    <w:rsid w:val="007A0E91"/>
    <w:rsid w:val="007A43E7"/>
    <w:rsid w:val="007A457A"/>
    <w:rsid w:val="007A562F"/>
    <w:rsid w:val="007A6178"/>
    <w:rsid w:val="007A723A"/>
    <w:rsid w:val="007A7B0C"/>
    <w:rsid w:val="007B2333"/>
    <w:rsid w:val="007B5BB0"/>
    <w:rsid w:val="007B5BB7"/>
    <w:rsid w:val="007B7992"/>
    <w:rsid w:val="007B7C5C"/>
    <w:rsid w:val="007C0E87"/>
    <w:rsid w:val="007C168D"/>
    <w:rsid w:val="007C29A3"/>
    <w:rsid w:val="007C400E"/>
    <w:rsid w:val="007C52F2"/>
    <w:rsid w:val="007C5F01"/>
    <w:rsid w:val="007C617E"/>
    <w:rsid w:val="007D0BE8"/>
    <w:rsid w:val="007D1E0D"/>
    <w:rsid w:val="007D25A6"/>
    <w:rsid w:val="007D3420"/>
    <w:rsid w:val="007D3771"/>
    <w:rsid w:val="007D3A00"/>
    <w:rsid w:val="007D4BD6"/>
    <w:rsid w:val="007D531C"/>
    <w:rsid w:val="007D627E"/>
    <w:rsid w:val="007D6867"/>
    <w:rsid w:val="007E0766"/>
    <w:rsid w:val="007E0981"/>
    <w:rsid w:val="007E0E9D"/>
    <w:rsid w:val="007E10A7"/>
    <w:rsid w:val="007E1805"/>
    <w:rsid w:val="007E3257"/>
    <w:rsid w:val="007E3A2B"/>
    <w:rsid w:val="007E5ADA"/>
    <w:rsid w:val="007E630E"/>
    <w:rsid w:val="007E77B1"/>
    <w:rsid w:val="007E7DEA"/>
    <w:rsid w:val="007F037E"/>
    <w:rsid w:val="007F0BDA"/>
    <w:rsid w:val="007F13FC"/>
    <w:rsid w:val="007F1E8E"/>
    <w:rsid w:val="007F2347"/>
    <w:rsid w:val="007F2E84"/>
    <w:rsid w:val="007F35D5"/>
    <w:rsid w:val="007F3C0A"/>
    <w:rsid w:val="007F409B"/>
    <w:rsid w:val="007F5E93"/>
    <w:rsid w:val="007F651E"/>
    <w:rsid w:val="007F7304"/>
    <w:rsid w:val="007F79F0"/>
    <w:rsid w:val="00800714"/>
    <w:rsid w:val="00801140"/>
    <w:rsid w:val="0080501E"/>
    <w:rsid w:val="0080773A"/>
    <w:rsid w:val="00810FF3"/>
    <w:rsid w:val="00815528"/>
    <w:rsid w:val="00815EAD"/>
    <w:rsid w:val="00816E38"/>
    <w:rsid w:val="00820457"/>
    <w:rsid w:val="008261CA"/>
    <w:rsid w:val="00826C2C"/>
    <w:rsid w:val="00826C80"/>
    <w:rsid w:val="00826DAB"/>
    <w:rsid w:val="008302ED"/>
    <w:rsid w:val="0083186A"/>
    <w:rsid w:val="00831F3F"/>
    <w:rsid w:val="00832B43"/>
    <w:rsid w:val="008353BA"/>
    <w:rsid w:val="00841241"/>
    <w:rsid w:val="00842495"/>
    <w:rsid w:val="0084286F"/>
    <w:rsid w:val="00843EE6"/>
    <w:rsid w:val="008444E1"/>
    <w:rsid w:val="00845D4B"/>
    <w:rsid w:val="008469FD"/>
    <w:rsid w:val="008472C1"/>
    <w:rsid w:val="0085053A"/>
    <w:rsid w:val="008505CA"/>
    <w:rsid w:val="00851768"/>
    <w:rsid w:val="0085725E"/>
    <w:rsid w:val="00861023"/>
    <w:rsid w:val="008628DF"/>
    <w:rsid w:val="0086609D"/>
    <w:rsid w:val="00866257"/>
    <w:rsid w:val="008675E6"/>
    <w:rsid w:val="008705B9"/>
    <w:rsid w:val="00871175"/>
    <w:rsid w:val="00876118"/>
    <w:rsid w:val="0087647D"/>
    <w:rsid w:val="008777D7"/>
    <w:rsid w:val="0088023E"/>
    <w:rsid w:val="00881412"/>
    <w:rsid w:val="0088317F"/>
    <w:rsid w:val="00883AC1"/>
    <w:rsid w:val="008845A9"/>
    <w:rsid w:val="008847A2"/>
    <w:rsid w:val="00885744"/>
    <w:rsid w:val="008867E0"/>
    <w:rsid w:val="0088681D"/>
    <w:rsid w:val="00886B05"/>
    <w:rsid w:val="00891953"/>
    <w:rsid w:val="008920BA"/>
    <w:rsid w:val="00893C08"/>
    <w:rsid w:val="008944FA"/>
    <w:rsid w:val="0089552B"/>
    <w:rsid w:val="008A0080"/>
    <w:rsid w:val="008A1B40"/>
    <w:rsid w:val="008A38C6"/>
    <w:rsid w:val="008A427B"/>
    <w:rsid w:val="008A5C90"/>
    <w:rsid w:val="008A624D"/>
    <w:rsid w:val="008B083E"/>
    <w:rsid w:val="008B0EBF"/>
    <w:rsid w:val="008B38A6"/>
    <w:rsid w:val="008B4FDB"/>
    <w:rsid w:val="008B53A2"/>
    <w:rsid w:val="008B546B"/>
    <w:rsid w:val="008B54FF"/>
    <w:rsid w:val="008B58FC"/>
    <w:rsid w:val="008B5FB4"/>
    <w:rsid w:val="008B6503"/>
    <w:rsid w:val="008B7735"/>
    <w:rsid w:val="008B78E6"/>
    <w:rsid w:val="008B7D0E"/>
    <w:rsid w:val="008C0EE0"/>
    <w:rsid w:val="008C2C4B"/>
    <w:rsid w:val="008C31E4"/>
    <w:rsid w:val="008C4639"/>
    <w:rsid w:val="008C506B"/>
    <w:rsid w:val="008C5764"/>
    <w:rsid w:val="008C58D2"/>
    <w:rsid w:val="008C64ED"/>
    <w:rsid w:val="008D03AA"/>
    <w:rsid w:val="008D0E57"/>
    <w:rsid w:val="008D2C8A"/>
    <w:rsid w:val="008D407D"/>
    <w:rsid w:val="008D425D"/>
    <w:rsid w:val="008D6017"/>
    <w:rsid w:val="008D6E77"/>
    <w:rsid w:val="008E0819"/>
    <w:rsid w:val="008E1F23"/>
    <w:rsid w:val="008E1FFC"/>
    <w:rsid w:val="008E30B9"/>
    <w:rsid w:val="008E3949"/>
    <w:rsid w:val="008E6685"/>
    <w:rsid w:val="008E6A96"/>
    <w:rsid w:val="008E7C85"/>
    <w:rsid w:val="008E7D96"/>
    <w:rsid w:val="008F0AF2"/>
    <w:rsid w:val="008F0C67"/>
    <w:rsid w:val="008F1325"/>
    <w:rsid w:val="008F162A"/>
    <w:rsid w:val="008F3259"/>
    <w:rsid w:val="008F4F33"/>
    <w:rsid w:val="008F55AB"/>
    <w:rsid w:val="008F59CA"/>
    <w:rsid w:val="008F5A59"/>
    <w:rsid w:val="008F6B30"/>
    <w:rsid w:val="008F793C"/>
    <w:rsid w:val="008F7E13"/>
    <w:rsid w:val="00900674"/>
    <w:rsid w:val="00901A24"/>
    <w:rsid w:val="009024FF"/>
    <w:rsid w:val="00902D21"/>
    <w:rsid w:val="009074C2"/>
    <w:rsid w:val="00907864"/>
    <w:rsid w:val="00911EEA"/>
    <w:rsid w:val="00914824"/>
    <w:rsid w:val="00914E0D"/>
    <w:rsid w:val="0091514F"/>
    <w:rsid w:val="00915A5A"/>
    <w:rsid w:val="00915D67"/>
    <w:rsid w:val="0091765F"/>
    <w:rsid w:val="009200C2"/>
    <w:rsid w:val="00920F14"/>
    <w:rsid w:val="009239FC"/>
    <w:rsid w:val="00923C00"/>
    <w:rsid w:val="00925A1A"/>
    <w:rsid w:val="00931FEC"/>
    <w:rsid w:val="00932253"/>
    <w:rsid w:val="00932462"/>
    <w:rsid w:val="00933B80"/>
    <w:rsid w:val="00933BBF"/>
    <w:rsid w:val="009342CE"/>
    <w:rsid w:val="00934B17"/>
    <w:rsid w:val="00936D18"/>
    <w:rsid w:val="00937507"/>
    <w:rsid w:val="00937826"/>
    <w:rsid w:val="00937C99"/>
    <w:rsid w:val="00937EBF"/>
    <w:rsid w:val="009424BB"/>
    <w:rsid w:val="009427DF"/>
    <w:rsid w:val="009450C3"/>
    <w:rsid w:val="00945CF5"/>
    <w:rsid w:val="009469BA"/>
    <w:rsid w:val="009510E6"/>
    <w:rsid w:val="00952033"/>
    <w:rsid w:val="009523AA"/>
    <w:rsid w:val="009526F0"/>
    <w:rsid w:val="00953F37"/>
    <w:rsid w:val="00953FDE"/>
    <w:rsid w:val="009558CC"/>
    <w:rsid w:val="009561E7"/>
    <w:rsid w:val="00956E3E"/>
    <w:rsid w:val="00957E34"/>
    <w:rsid w:val="0096111A"/>
    <w:rsid w:val="00961BD3"/>
    <w:rsid w:val="00961E52"/>
    <w:rsid w:val="00963C0C"/>
    <w:rsid w:val="00965C5A"/>
    <w:rsid w:val="009663F2"/>
    <w:rsid w:val="0096790B"/>
    <w:rsid w:val="00973837"/>
    <w:rsid w:val="0097401F"/>
    <w:rsid w:val="009742F0"/>
    <w:rsid w:val="009757C2"/>
    <w:rsid w:val="00976460"/>
    <w:rsid w:val="009775AC"/>
    <w:rsid w:val="0097795E"/>
    <w:rsid w:val="00977A95"/>
    <w:rsid w:val="00980082"/>
    <w:rsid w:val="009812AC"/>
    <w:rsid w:val="00985A28"/>
    <w:rsid w:val="009863D9"/>
    <w:rsid w:val="00986AD4"/>
    <w:rsid w:val="009909D7"/>
    <w:rsid w:val="00993A8A"/>
    <w:rsid w:val="00993C88"/>
    <w:rsid w:val="00995C78"/>
    <w:rsid w:val="00996170"/>
    <w:rsid w:val="00997682"/>
    <w:rsid w:val="009A1A4E"/>
    <w:rsid w:val="009A20A3"/>
    <w:rsid w:val="009A27CD"/>
    <w:rsid w:val="009A38D4"/>
    <w:rsid w:val="009A3FA8"/>
    <w:rsid w:val="009A49B1"/>
    <w:rsid w:val="009A5FC0"/>
    <w:rsid w:val="009B1763"/>
    <w:rsid w:val="009B2E5A"/>
    <w:rsid w:val="009B4A26"/>
    <w:rsid w:val="009B4E2E"/>
    <w:rsid w:val="009B7E8F"/>
    <w:rsid w:val="009C083F"/>
    <w:rsid w:val="009C0CAD"/>
    <w:rsid w:val="009C11CC"/>
    <w:rsid w:val="009C1253"/>
    <w:rsid w:val="009C2742"/>
    <w:rsid w:val="009C5615"/>
    <w:rsid w:val="009C5F7E"/>
    <w:rsid w:val="009C6767"/>
    <w:rsid w:val="009D0445"/>
    <w:rsid w:val="009D0C6C"/>
    <w:rsid w:val="009D1FAA"/>
    <w:rsid w:val="009D2BE8"/>
    <w:rsid w:val="009D32F1"/>
    <w:rsid w:val="009D334D"/>
    <w:rsid w:val="009D39E2"/>
    <w:rsid w:val="009D483E"/>
    <w:rsid w:val="009D49A5"/>
    <w:rsid w:val="009E2781"/>
    <w:rsid w:val="009E2DC1"/>
    <w:rsid w:val="009E419F"/>
    <w:rsid w:val="009E58E9"/>
    <w:rsid w:val="009E5A9B"/>
    <w:rsid w:val="009F2466"/>
    <w:rsid w:val="009F4F8C"/>
    <w:rsid w:val="009F5931"/>
    <w:rsid w:val="009F72BE"/>
    <w:rsid w:val="00A00F06"/>
    <w:rsid w:val="00A01A28"/>
    <w:rsid w:val="00A02DBA"/>
    <w:rsid w:val="00A035E9"/>
    <w:rsid w:val="00A0401D"/>
    <w:rsid w:val="00A05F20"/>
    <w:rsid w:val="00A127B8"/>
    <w:rsid w:val="00A13DDC"/>
    <w:rsid w:val="00A157EA"/>
    <w:rsid w:val="00A15C8D"/>
    <w:rsid w:val="00A17564"/>
    <w:rsid w:val="00A2060F"/>
    <w:rsid w:val="00A2174C"/>
    <w:rsid w:val="00A22394"/>
    <w:rsid w:val="00A22B87"/>
    <w:rsid w:val="00A240B0"/>
    <w:rsid w:val="00A27234"/>
    <w:rsid w:val="00A31FB9"/>
    <w:rsid w:val="00A32164"/>
    <w:rsid w:val="00A323D6"/>
    <w:rsid w:val="00A32C52"/>
    <w:rsid w:val="00A33DC2"/>
    <w:rsid w:val="00A33FD8"/>
    <w:rsid w:val="00A35311"/>
    <w:rsid w:val="00A36CD0"/>
    <w:rsid w:val="00A3767B"/>
    <w:rsid w:val="00A40B47"/>
    <w:rsid w:val="00A43C7E"/>
    <w:rsid w:val="00A44B2A"/>
    <w:rsid w:val="00A4572D"/>
    <w:rsid w:val="00A46AD2"/>
    <w:rsid w:val="00A47155"/>
    <w:rsid w:val="00A52031"/>
    <w:rsid w:val="00A52610"/>
    <w:rsid w:val="00A554B8"/>
    <w:rsid w:val="00A56CCE"/>
    <w:rsid w:val="00A57191"/>
    <w:rsid w:val="00A57226"/>
    <w:rsid w:val="00A57D46"/>
    <w:rsid w:val="00A61D2B"/>
    <w:rsid w:val="00A6247A"/>
    <w:rsid w:val="00A63790"/>
    <w:rsid w:val="00A6582B"/>
    <w:rsid w:val="00A659D7"/>
    <w:rsid w:val="00A66673"/>
    <w:rsid w:val="00A72758"/>
    <w:rsid w:val="00A728ED"/>
    <w:rsid w:val="00A7589C"/>
    <w:rsid w:val="00A770BD"/>
    <w:rsid w:val="00A77E14"/>
    <w:rsid w:val="00A80260"/>
    <w:rsid w:val="00A815F3"/>
    <w:rsid w:val="00A82AB9"/>
    <w:rsid w:val="00A82DDD"/>
    <w:rsid w:val="00A83F2F"/>
    <w:rsid w:val="00A83FB3"/>
    <w:rsid w:val="00A861F0"/>
    <w:rsid w:val="00A870E1"/>
    <w:rsid w:val="00A879EB"/>
    <w:rsid w:val="00A87D48"/>
    <w:rsid w:val="00A92263"/>
    <w:rsid w:val="00A923A5"/>
    <w:rsid w:val="00A93BF1"/>
    <w:rsid w:val="00A93BFE"/>
    <w:rsid w:val="00A95277"/>
    <w:rsid w:val="00A95826"/>
    <w:rsid w:val="00AA0AA7"/>
    <w:rsid w:val="00AA2490"/>
    <w:rsid w:val="00AA2505"/>
    <w:rsid w:val="00AA411B"/>
    <w:rsid w:val="00AA442C"/>
    <w:rsid w:val="00AA4FC9"/>
    <w:rsid w:val="00AB231E"/>
    <w:rsid w:val="00AB3364"/>
    <w:rsid w:val="00AB3C89"/>
    <w:rsid w:val="00AB599A"/>
    <w:rsid w:val="00AB7443"/>
    <w:rsid w:val="00AB7C23"/>
    <w:rsid w:val="00AC2FB6"/>
    <w:rsid w:val="00AC3637"/>
    <w:rsid w:val="00AC4A7D"/>
    <w:rsid w:val="00AC537F"/>
    <w:rsid w:val="00AC5786"/>
    <w:rsid w:val="00AC5FD8"/>
    <w:rsid w:val="00AC6E55"/>
    <w:rsid w:val="00AD17CA"/>
    <w:rsid w:val="00AD3560"/>
    <w:rsid w:val="00AD5694"/>
    <w:rsid w:val="00AD68E6"/>
    <w:rsid w:val="00AE0B71"/>
    <w:rsid w:val="00AE0F59"/>
    <w:rsid w:val="00AE12AC"/>
    <w:rsid w:val="00AE1F08"/>
    <w:rsid w:val="00AE1FEE"/>
    <w:rsid w:val="00AE24FD"/>
    <w:rsid w:val="00AE2B29"/>
    <w:rsid w:val="00AE3318"/>
    <w:rsid w:val="00AE6949"/>
    <w:rsid w:val="00AE6D9F"/>
    <w:rsid w:val="00AE7167"/>
    <w:rsid w:val="00AE7ED0"/>
    <w:rsid w:val="00AF142F"/>
    <w:rsid w:val="00AF1F50"/>
    <w:rsid w:val="00AF2682"/>
    <w:rsid w:val="00AF42D2"/>
    <w:rsid w:val="00AF44AD"/>
    <w:rsid w:val="00AF53A9"/>
    <w:rsid w:val="00B003B0"/>
    <w:rsid w:val="00B00B59"/>
    <w:rsid w:val="00B02AEA"/>
    <w:rsid w:val="00B05B37"/>
    <w:rsid w:val="00B0746B"/>
    <w:rsid w:val="00B10971"/>
    <w:rsid w:val="00B1234E"/>
    <w:rsid w:val="00B1353F"/>
    <w:rsid w:val="00B145D6"/>
    <w:rsid w:val="00B15A72"/>
    <w:rsid w:val="00B15BBE"/>
    <w:rsid w:val="00B20453"/>
    <w:rsid w:val="00B21633"/>
    <w:rsid w:val="00B21B29"/>
    <w:rsid w:val="00B24D54"/>
    <w:rsid w:val="00B25CFA"/>
    <w:rsid w:val="00B26381"/>
    <w:rsid w:val="00B26D03"/>
    <w:rsid w:val="00B27638"/>
    <w:rsid w:val="00B27D32"/>
    <w:rsid w:val="00B3028D"/>
    <w:rsid w:val="00B309AA"/>
    <w:rsid w:val="00B30CE6"/>
    <w:rsid w:val="00B3149B"/>
    <w:rsid w:val="00B33802"/>
    <w:rsid w:val="00B33BC3"/>
    <w:rsid w:val="00B340CA"/>
    <w:rsid w:val="00B34455"/>
    <w:rsid w:val="00B35127"/>
    <w:rsid w:val="00B356BA"/>
    <w:rsid w:val="00B35A6A"/>
    <w:rsid w:val="00B35D13"/>
    <w:rsid w:val="00B41CB2"/>
    <w:rsid w:val="00B44726"/>
    <w:rsid w:val="00B44D3D"/>
    <w:rsid w:val="00B46EBC"/>
    <w:rsid w:val="00B504A5"/>
    <w:rsid w:val="00B51B81"/>
    <w:rsid w:val="00B520DD"/>
    <w:rsid w:val="00B54115"/>
    <w:rsid w:val="00B543AF"/>
    <w:rsid w:val="00B54A4C"/>
    <w:rsid w:val="00B56887"/>
    <w:rsid w:val="00B62723"/>
    <w:rsid w:val="00B64651"/>
    <w:rsid w:val="00B65D73"/>
    <w:rsid w:val="00B66F17"/>
    <w:rsid w:val="00B6785E"/>
    <w:rsid w:val="00B70B30"/>
    <w:rsid w:val="00B70E9D"/>
    <w:rsid w:val="00B741A0"/>
    <w:rsid w:val="00B7539F"/>
    <w:rsid w:val="00B76550"/>
    <w:rsid w:val="00B769E0"/>
    <w:rsid w:val="00B77377"/>
    <w:rsid w:val="00B83698"/>
    <w:rsid w:val="00B855B1"/>
    <w:rsid w:val="00B85A36"/>
    <w:rsid w:val="00B8748E"/>
    <w:rsid w:val="00B92516"/>
    <w:rsid w:val="00B928F7"/>
    <w:rsid w:val="00B93233"/>
    <w:rsid w:val="00B94429"/>
    <w:rsid w:val="00B94DD0"/>
    <w:rsid w:val="00B95039"/>
    <w:rsid w:val="00B9663E"/>
    <w:rsid w:val="00BA0B8C"/>
    <w:rsid w:val="00BA1712"/>
    <w:rsid w:val="00BA1BD9"/>
    <w:rsid w:val="00BA1F49"/>
    <w:rsid w:val="00BA237F"/>
    <w:rsid w:val="00BA3B5F"/>
    <w:rsid w:val="00BA3BB2"/>
    <w:rsid w:val="00BA4025"/>
    <w:rsid w:val="00BA497C"/>
    <w:rsid w:val="00BA6F64"/>
    <w:rsid w:val="00BA78BA"/>
    <w:rsid w:val="00BB196E"/>
    <w:rsid w:val="00BB2C2F"/>
    <w:rsid w:val="00BB416A"/>
    <w:rsid w:val="00BB5E99"/>
    <w:rsid w:val="00BB65FD"/>
    <w:rsid w:val="00BC00DB"/>
    <w:rsid w:val="00BC1621"/>
    <w:rsid w:val="00BC2995"/>
    <w:rsid w:val="00BC2A82"/>
    <w:rsid w:val="00BC32DC"/>
    <w:rsid w:val="00BC394F"/>
    <w:rsid w:val="00BC39DD"/>
    <w:rsid w:val="00BC5605"/>
    <w:rsid w:val="00BC68AA"/>
    <w:rsid w:val="00BC6A95"/>
    <w:rsid w:val="00BC743E"/>
    <w:rsid w:val="00BD01FB"/>
    <w:rsid w:val="00BD129F"/>
    <w:rsid w:val="00BD458B"/>
    <w:rsid w:val="00BD5EAE"/>
    <w:rsid w:val="00BE1AA1"/>
    <w:rsid w:val="00BE3703"/>
    <w:rsid w:val="00BE4161"/>
    <w:rsid w:val="00BE4538"/>
    <w:rsid w:val="00BE4C99"/>
    <w:rsid w:val="00BE5AA1"/>
    <w:rsid w:val="00BE640E"/>
    <w:rsid w:val="00BF1E64"/>
    <w:rsid w:val="00BF4DEA"/>
    <w:rsid w:val="00BF4F6A"/>
    <w:rsid w:val="00BF6D91"/>
    <w:rsid w:val="00BF71EB"/>
    <w:rsid w:val="00C00337"/>
    <w:rsid w:val="00C00B04"/>
    <w:rsid w:val="00C00EC1"/>
    <w:rsid w:val="00C05919"/>
    <w:rsid w:val="00C05CA7"/>
    <w:rsid w:val="00C06285"/>
    <w:rsid w:val="00C07A79"/>
    <w:rsid w:val="00C105DF"/>
    <w:rsid w:val="00C106B5"/>
    <w:rsid w:val="00C107D3"/>
    <w:rsid w:val="00C10D6E"/>
    <w:rsid w:val="00C11758"/>
    <w:rsid w:val="00C121C5"/>
    <w:rsid w:val="00C12A05"/>
    <w:rsid w:val="00C139A1"/>
    <w:rsid w:val="00C15891"/>
    <w:rsid w:val="00C15B95"/>
    <w:rsid w:val="00C23F83"/>
    <w:rsid w:val="00C24351"/>
    <w:rsid w:val="00C24382"/>
    <w:rsid w:val="00C26446"/>
    <w:rsid w:val="00C265E1"/>
    <w:rsid w:val="00C27BE9"/>
    <w:rsid w:val="00C32130"/>
    <w:rsid w:val="00C32767"/>
    <w:rsid w:val="00C3655E"/>
    <w:rsid w:val="00C416F3"/>
    <w:rsid w:val="00C41832"/>
    <w:rsid w:val="00C41DC1"/>
    <w:rsid w:val="00C45003"/>
    <w:rsid w:val="00C50901"/>
    <w:rsid w:val="00C50C43"/>
    <w:rsid w:val="00C51BEC"/>
    <w:rsid w:val="00C52A0F"/>
    <w:rsid w:val="00C5309E"/>
    <w:rsid w:val="00C530ED"/>
    <w:rsid w:val="00C533CF"/>
    <w:rsid w:val="00C54B3D"/>
    <w:rsid w:val="00C55DF5"/>
    <w:rsid w:val="00C571C1"/>
    <w:rsid w:val="00C62C26"/>
    <w:rsid w:val="00C62F31"/>
    <w:rsid w:val="00C63F99"/>
    <w:rsid w:val="00C65587"/>
    <w:rsid w:val="00C665D9"/>
    <w:rsid w:val="00C6762B"/>
    <w:rsid w:val="00C67AA5"/>
    <w:rsid w:val="00C705EE"/>
    <w:rsid w:val="00C717AC"/>
    <w:rsid w:val="00C7279F"/>
    <w:rsid w:val="00C73AEF"/>
    <w:rsid w:val="00C7490C"/>
    <w:rsid w:val="00C74B37"/>
    <w:rsid w:val="00C76741"/>
    <w:rsid w:val="00C80940"/>
    <w:rsid w:val="00C810A3"/>
    <w:rsid w:val="00C81DAF"/>
    <w:rsid w:val="00C81FDA"/>
    <w:rsid w:val="00C8483A"/>
    <w:rsid w:val="00C8603B"/>
    <w:rsid w:val="00C86131"/>
    <w:rsid w:val="00C92D51"/>
    <w:rsid w:val="00C93E72"/>
    <w:rsid w:val="00C970F6"/>
    <w:rsid w:val="00C975C1"/>
    <w:rsid w:val="00C97D55"/>
    <w:rsid w:val="00CA0A77"/>
    <w:rsid w:val="00CA12C8"/>
    <w:rsid w:val="00CA2014"/>
    <w:rsid w:val="00CA3C5D"/>
    <w:rsid w:val="00CB09E7"/>
    <w:rsid w:val="00CB64D5"/>
    <w:rsid w:val="00CB689F"/>
    <w:rsid w:val="00CC28A7"/>
    <w:rsid w:val="00CC3810"/>
    <w:rsid w:val="00CC3C9C"/>
    <w:rsid w:val="00CC3DB1"/>
    <w:rsid w:val="00CC6E4C"/>
    <w:rsid w:val="00CC7606"/>
    <w:rsid w:val="00CD08CE"/>
    <w:rsid w:val="00CD16C6"/>
    <w:rsid w:val="00CD3C35"/>
    <w:rsid w:val="00CD4019"/>
    <w:rsid w:val="00CD4467"/>
    <w:rsid w:val="00CD4C88"/>
    <w:rsid w:val="00CD63E5"/>
    <w:rsid w:val="00CD644F"/>
    <w:rsid w:val="00CD6FB8"/>
    <w:rsid w:val="00CD708D"/>
    <w:rsid w:val="00CD75B3"/>
    <w:rsid w:val="00CE00AC"/>
    <w:rsid w:val="00CE0D9C"/>
    <w:rsid w:val="00CE234F"/>
    <w:rsid w:val="00CE26A1"/>
    <w:rsid w:val="00CE2860"/>
    <w:rsid w:val="00CE7161"/>
    <w:rsid w:val="00CE7B7E"/>
    <w:rsid w:val="00CF101D"/>
    <w:rsid w:val="00CF16D9"/>
    <w:rsid w:val="00CF18CC"/>
    <w:rsid w:val="00CF1C8E"/>
    <w:rsid w:val="00CF1D0E"/>
    <w:rsid w:val="00CF2CCC"/>
    <w:rsid w:val="00CF51AA"/>
    <w:rsid w:val="00CF5C70"/>
    <w:rsid w:val="00CF66EC"/>
    <w:rsid w:val="00D002B7"/>
    <w:rsid w:val="00D0035A"/>
    <w:rsid w:val="00D0393B"/>
    <w:rsid w:val="00D03AE8"/>
    <w:rsid w:val="00D101D7"/>
    <w:rsid w:val="00D108F4"/>
    <w:rsid w:val="00D125C4"/>
    <w:rsid w:val="00D136FF"/>
    <w:rsid w:val="00D14458"/>
    <w:rsid w:val="00D15BD9"/>
    <w:rsid w:val="00D162C4"/>
    <w:rsid w:val="00D17B0A"/>
    <w:rsid w:val="00D20052"/>
    <w:rsid w:val="00D2335A"/>
    <w:rsid w:val="00D25AE3"/>
    <w:rsid w:val="00D26013"/>
    <w:rsid w:val="00D27E93"/>
    <w:rsid w:val="00D30134"/>
    <w:rsid w:val="00D33192"/>
    <w:rsid w:val="00D34212"/>
    <w:rsid w:val="00D3754D"/>
    <w:rsid w:val="00D40BA9"/>
    <w:rsid w:val="00D41263"/>
    <w:rsid w:val="00D416A2"/>
    <w:rsid w:val="00D41992"/>
    <w:rsid w:val="00D461DC"/>
    <w:rsid w:val="00D466AF"/>
    <w:rsid w:val="00D5064C"/>
    <w:rsid w:val="00D51416"/>
    <w:rsid w:val="00D51B9B"/>
    <w:rsid w:val="00D60DA0"/>
    <w:rsid w:val="00D61604"/>
    <w:rsid w:val="00D628DB"/>
    <w:rsid w:val="00D62F22"/>
    <w:rsid w:val="00D63D55"/>
    <w:rsid w:val="00D64167"/>
    <w:rsid w:val="00D65342"/>
    <w:rsid w:val="00D66921"/>
    <w:rsid w:val="00D6700C"/>
    <w:rsid w:val="00D818F9"/>
    <w:rsid w:val="00D82108"/>
    <w:rsid w:val="00D83431"/>
    <w:rsid w:val="00D84742"/>
    <w:rsid w:val="00D86AE3"/>
    <w:rsid w:val="00D916C0"/>
    <w:rsid w:val="00D91B14"/>
    <w:rsid w:val="00D93DA2"/>
    <w:rsid w:val="00D96C38"/>
    <w:rsid w:val="00D97091"/>
    <w:rsid w:val="00D972B6"/>
    <w:rsid w:val="00D97ADB"/>
    <w:rsid w:val="00D97F28"/>
    <w:rsid w:val="00DA0D1B"/>
    <w:rsid w:val="00DA2871"/>
    <w:rsid w:val="00DA412B"/>
    <w:rsid w:val="00DB0E14"/>
    <w:rsid w:val="00DB10EC"/>
    <w:rsid w:val="00DB3B97"/>
    <w:rsid w:val="00DB5560"/>
    <w:rsid w:val="00DB5909"/>
    <w:rsid w:val="00DB5BF6"/>
    <w:rsid w:val="00DB7628"/>
    <w:rsid w:val="00DC3DEA"/>
    <w:rsid w:val="00DC5FF4"/>
    <w:rsid w:val="00DC762F"/>
    <w:rsid w:val="00DD026B"/>
    <w:rsid w:val="00DD114E"/>
    <w:rsid w:val="00DD16B5"/>
    <w:rsid w:val="00DD173C"/>
    <w:rsid w:val="00DD1753"/>
    <w:rsid w:val="00DD17F8"/>
    <w:rsid w:val="00DD1ADD"/>
    <w:rsid w:val="00DD226D"/>
    <w:rsid w:val="00DD3457"/>
    <w:rsid w:val="00DD3E1B"/>
    <w:rsid w:val="00DD5F5D"/>
    <w:rsid w:val="00DD674E"/>
    <w:rsid w:val="00DE06AA"/>
    <w:rsid w:val="00DE086A"/>
    <w:rsid w:val="00DE18B7"/>
    <w:rsid w:val="00DE4FA3"/>
    <w:rsid w:val="00DE591C"/>
    <w:rsid w:val="00DE7598"/>
    <w:rsid w:val="00DF0E4D"/>
    <w:rsid w:val="00DF1B40"/>
    <w:rsid w:val="00DF2092"/>
    <w:rsid w:val="00DF2F96"/>
    <w:rsid w:val="00DF469D"/>
    <w:rsid w:val="00DF5AEB"/>
    <w:rsid w:val="00DF631E"/>
    <w:rsid w:val="00DF6740"/>
    <w:rsid w:val="00E02D6C"/>
    <w:rsid w:val="00E03518"/>
    <w:rsid w:val="00E05131"/>
    <w:rsid w:val="00E055C8"/>
    <w:rsid w:val="00E06246"/>
    <w:rsid w:val="00E07DD3"/>
    <w:rsid w:val="00E12235"/>
    <w:rsid w:val="00E12792"/>
    <w:rsid w:val="00E13E56"/>
    <w:rsid w:val="00E14C12"/>
    <w:rsid w:val="00E169F0"/>
    <w:rsid w:val="00E2205F"/>
    <w:rsid w:val="00E25122"/>
    <w:rsid w:val="00E2663F"/>
    <w:rsid w:val="00E314EE"/>
    <w:rsid w:val="00E31F9B"/>
    <w:rsid w:val="00E327D6"/>
    <w:rsid w:val="00E34C31"/>
    <w:rsid w:val="00E40832"/>
    <w:rsid w:val="00E41EAA"/>
    <w:rsid w:val="00E43806"/>
    <w:rsid w:val="00E455DB"/>
    <w:rsid w:val="00E46BA4"/>
    <w:rsid w:val="00E479C9"/>
    <w:rsid w:val="00E50922"/>
    <w:rsid w:val="00E51667"/>
    <w:rsid w:val="00E52B56"/>
    <w:rsid w:val="00E53926"/>
    <w:rsid w:val="00E565B7"/>
    <w:rsid w:val="00E57FF2"/>
    <w:rsid w:val="00E60C06"/>
    <w:rsid w:val="00E615EC"/>
    <w:rsid w:val="00E616F3"/>
    <w:rsid w:val="00E624A9"/>
    <w:rsid w:val="00E6286E"/>
    <w:rsid w:val="00E62DFB"/>
    <w:rsid w:val="00E6344D"/>
    <w:rsid w:val="00E64D79"/>
    <w:rsid w:val="00E651B2"/>
    <w:rsid w:val="00E6666B"/>
    <w:rsid w:val="00E668F9"/>
    <w:rsid w:val="00E67484"/>
    <w:rsid w:val="00E71BF1"/>
    <w:rsid w:val="00E72E5B"/>
    <w:rsid w:val="00E7359D"/>
    <w:rsid w:val="00E73B74"/>
    <w:rsid w:val="00E74247"/>
    <w:rsid w:val="00E74D3F"/>
    <w:rsid w:val="00E75C03"/>
    <w:rsid w:val="00E7603D"/>
    <w:rsid w:val="00E767EB"/>
    <w:rsid w:val="00E7719E"/>
    <w:rsid w:val="00E77CA7"/>
    <w:rsid w:val="00E847FF"/>
    <w:rsid w:val="00E84FD8"/>
    <w:rsid w:val="00E85FA0"/>
    <w:rsid w:val="00E86ACA"/>
    <w:rsid w:val="00E87765"/>
    <w:rsid w:val="00E90A9D"/>
    <w:rsid w:val="00E92520"/>
    <w:rsid w:val="00E945FE"/>
    <w:rsid w:val="00E94697"/>
    <w:rsid w:val="00E94F2F"/>
    <w:rsid w:val="00E951FE"/>
    <w:rsid w:val="00E96D7D"/>
    <w:rsid w:val="00EA0B94"/>
    <w:rsid w:val="00EA0C8B"/>
    <w:rsid w:val="00EA1883"/>
    <w:rsid w:val="00EA226B"/>
    <w:rsid w:val="00EA2678"/>
    <w:rsid w:val="00EA6429"/>
    <w:rsid w:val="00EA7818"/>
    <w:rsid w:val="00EB08D1"/>
    <w:rsid w:val="00EB0D11"/>
    <w:rsid w:val="00EB23FF"/>
    <w:rsid w:val="00EB29F0"/>
    <w:rsid w:val="00EB5F13"/>
    <w:rsid w:val="00EC1247"/>
    <w:rsid w:val="00EC2123"/>
    <w:rsid w:val="00EC2462"/>
    <w:rsid w:val="00EC2F57"/>
    <w:rsid w:val="00EC4378"/>
    <w:rsid w:val="00EC64B7"/>
    <w:rsid w:val="00EC6FD0"/>
    <w:rsid w:val="00ED094D"/>
    <w:rsid w:val="00ED274E"/>
    <w:rsid w:val="00ED2F0D"/>
    <w:rsid w:val="00ED6009"/>
    <w:rsid w:val="00ED7054"/>
    <w:rsid w:val="00EE14CA"/>
    <w:rsid w:val="00EE241A"/>
    <w:rsid w:val="00EE5586"/>
    <w:rsid w:val="00EF3DF9"/>
    <w:rsid w:val="00EF3E1C"/>
    <w:rsid w:val="00EF40CC"/>
    <w:rsid w:val="00EF5B86"/>
    <w:rsid w:val="00F006A2"/>
    <w:rsid w:val="00F0229F"/>
    <w:rsid w:val="00F03362"/>
    <w:rsid w:val="00F04B85"/>
    <w:rsid w:val="00F04F67"/>
    <w:rsid w:val="00F055C8"/>
    <w:rsid w:val="00F0597F"/>
    <w:rsid w:val="00F12C95"/>
    <w:rsid w:val="00F13AD1"/>
    <w:rsid w:val="00F15BE5"/>
    <w:rsid w:val="00F175C5"/>
    <w:rsid w:val="00F176A1"/>
    <w:rsid w:val="00F1795E"/>
    <w:rsid w:val="00F2011B"/>
    <w:rsid w:val="00F2079B"/>
    <w:rsid w:val="00F2093C"/>
    <w:rsid w:val="00F21755"/>
    <w:rsid w:val="00F22CA3"/>
    <w:rsid w:val="00F24AC2"/>
    <w:rsid w:val="00F27B38"/>
    <w:rsid w:val="00F27D89"/>
    <w:rsid w:val="00F3061F"/>
    <w:rsid w:val="00F31644"/>
    <w:rsid w:val="00F316D4"/>
    <w:rsid w:val="00F32035"/>
    <w:rsid w:val="00F33E6D"/>
    <w:rsid w:val="00F3548F"/>
    <w:rsid w:val="00F37A3B"/>
    <w:rsid w:val="00F40EBA"/>
    <w:rsid w:val="00F41890"/>
    <w:rsid w:val="00F4194A"/>
    <w:rsid w:val="00F429FC"/>
    <w:rsid w:val="00F444A1"/>
    <w:rsid w:val="00F44974"/>
    <w:rsid w:val="00F46243"/>
    <w:rsid w:val="00F46FC3"/>
    <w:rsid w:val="00F50636"/>
    <w:rsid w:val="00F5096D"/>
    <w:rsid w:val="00F50BE1"/>
    <w:rsid w:val="00F52E85"/>
    <w:rsid w:val="00F53DF6"/>
    <w:rsid w:val="00F554DC"/>
    <w:rsid w:val="00F56E0C"/>
    <w:rsid w:val="00F5719C"/>
    <w:rsid w:val="00F60850"/>
    <w:rsid w:val="00F60DC5"/>
    <w:rsid w:val="00F6106F"/>
    <w:rsid w:val="00F6195A"/>
    <w:rsid w:val="00F62E4B"/>
    <w:rsid w:val="00F64142"/>
    <w:rsid w:val="00F64883"/>
    <w:rsid w:val="00F6685E"/>
    <w:rsid w:val="00F71185"/>
    <w:rsid w:val="00F713E5"/>
    <w:rsid w:val="00F71E0E"/>
    <w:rsid w:val="00F721B4"/>
    <w:rsid w:val="00F726D5"/>
    <w:rsid w:val="00F728AF"/>
    <w:rsid w:val="00F73C45"/>
    <w:rsid w:val="00F74941"/>
    <w:rsid w:val="00F75A6A"/>
    <w:rsid w:val="00F77515"/>
    <w:rsid w:val="00F779E8"/>
    <w:rsid w:val="00F801DC"/>
    <w:rsid w:val="00F80D16"/>
    <w:rsid w:val="00F8361A"/>
    <w:rsid w:val="00F848A6"/>
    <w:rsid w:val="00F85D46"/>
    <w:rsid w:val="00F86D7D"/>
    <w:rsid w:val="00F87861"/>
    <w:rsid w:val="00F90499"/>
    <w:rsid w:val="00F91EA7"/>
    <w:rsid w:val="00F9266E"/>
    <w:rsid w:val="00F935D6"/>
    <w:rsid w:val="00F94A6E"/>
    <w:rsid w:val="00F955EB"/>
    <w:rsid w:val="00F972AF"/>
    <w:rsid w:val="00FA251E"/>
    <w:rsid w:val="00FA339D"/>
    <w:rsid w:val="00FA4627"/>
    <w:rsid w:val="00FA4736"/>
    <w:rsid w:val="00FA4B6A"/>
    <w:rsid w:val="00FA6612"/>
    <w:rsid w:val="00FB0318"/>
    <w:rsid w:val="00FB0E1B"/>
    <w:rsid w:val="00FB1A8B"/>
    <w:rsid w:val="00FB249F"/>
    <w:rsid w:val="00FB28B3"/>
    <w:rsid w:val="00FB32C0"/>
    <w:rsid w:val="00FB3DCD"/>
    <w:rsid w:val="00FB4DBB"/>
    <w:rsid w:val="00FB6271"/>
    <w:rsid w:val="00FB749B"/>
    <w:rsid w:val="00FB7BBA"/>
    <w:rsid w:val="00FC0540"/>
    <w:rsid w:val="00FC18F1"/>
    <w:rsid w:val="00FC25FC"/>
    <w:rsid w:val="00FC38CD"/>
    <w:rsid w:val="00FC4011"/>
    <w:rsid w:val="00FC426B"/>
    <w:rsid w:val="00FD1690"/>
    <w:rsid w:val="00FD1712"/>
    <w:rsid w:val="00FD18ED"/>
    <w:rsid w:val="00FD1DEB"/>
    <w:rsid w:val="00FD33B9"/>
    <w:rsid w:val="00FD377B"/>
    <w:rsid w:val="00FD5A80"/>
    <w:rsid w:val="00FD6B6D"/>
    <w:rsid w:val="00FE0127"/>
    <w:rsid w:val="00FE2403"/>
    <w:rsid w:val="00FE5D7B"/>
    <w:rsid w:val="00FE5DB7"/>
    <w:rsid w:val="00FE6C1F"/>
    <w:rsid w:val="00FE7EA1"/>
    <w:rsid w:val="00FF047F"/>
    <w:rsid w:val="00FF0616"/>
    <w:rsid w:val="00FF08FC"/>
    <w:rsid w:val="00FF15D7"/>
    <w:rsid w:val="00FF51FD"/>
    <w:rsid w:val="00FF757D"/>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0A23D"/>
  <w15:docId w15:val="{28594CD7-34C5-40B4-9F7A-56B7699A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rsid w:val="00D97F28"/>
    <w:pPr>
      <w:keepNext/>
      <w:numPr>
        <w:numId w:val="9"/>
      </w:numPr>
      <w:spacing w:before="240" w:after="60"/>
      <w:outlineLvl w:val="0"/>
    </w:pPr>
    <w:rPr>
      <w:rFonts w:ascii="Arial" w:hAnsi="Arial" w:cs="Arial"/>
      <w:b/>
      <w:bCs/>
      <w:kern w:val="32"/>
      <w:sz w:val="32"/>
      <w:szCs w:val="32"/>
    </w:rPr>
  </w:style>
  <w:style w:type="paragraph" w:styleId="Titolo2">
    <w:name w:val="heading 2"/>
    <w:basedOn w:val="Normale"/>
    <w:next w:val="Normale"/>
    <w:qFormat/>
    <w:rsid w:val="00D97F28"/>
    <w:pPr>
      <w:keepNext/>
      <w:numPr>
        <w:ilvl w:val="1"/>
        <w:numId w:val="9"/>
      </w:numPr>
      <w:spacing w:before="240" w:after="60"/>
      <w:outlineLvl w:val="1"/>
    </w:pPr>
    <w:rPr>
      <w:rFonts w:ascii="Arial" w:hAnsi="Arial" w:cs="Arial"/>
      <w:b/>
      <w:bCs/>
      <w:i/>
      <w:iCs/>
      <w:sz w:val="28"/>
      <w:szCs w:val="28"/>
    </w:rPr>
  </w:style>
  <w:style w:type="paragraph" w:styleId="Titolo3">
    <w:name w:val="heading 3"/>
    <w:basedOn w:val="Normale"/>
    <w:next w:val="Normale"/>
    <w:qFormat/>
    <w:rsid w:val="00CD75B3"/>
    <w:pPr>
      <w:keepNext/>
      <w:numPr>
        <w:ilvl w:val="2"/>
        <w:numId w:val="9"/>
      </w:numPr>
      <w:spacing w:before="240" w:after="60"/>
      <w:outlineLvl w:val="2"/>
    </w:pPr>
    <w:rPr>
      <w:rFonts w:ascii="Arial" w:hAnsi="Arial" w:cs="Arial"/>
      <w:b/>
      <w:bCs/>
      <w:sz w:val="26"/>
      <w:szCs w:val="26"/>
    </w:rPr>
  </w:style>
  <w:style w:type="paragraph" w:styleId="Titolo4">
    <w:name w:val="heading 4"/>
    <w:basedOn w:val="Normale"/>
    <w:next w:val="Normale"/>
    <w:qFormat/>
    <w:rsid w:val="002244FE"/>
    <w:pPr>
      <w:keepNext/>
      <w:numPr>
        <w:ilvl w:val="3"/>
        <w:numId w:val="9"/>
      </w:numPr>
      <w:autoSpaceDE w:val="0"/>
      <w:autoSpaceDN w:val="0"/>
      <w:adjustRightInd w:val="0"/>
      <w:spacing w:before="120" w:line="360" w:lineRule="auto"/>
      <w:jc w:val="both"/>
      <w:outlineLvl w:val="3"/>
    </w:pPr>
    <w:rPr>
      <w:b/>
      <w:sz w:val="40"/>
    </w:rPr>
  </w:style>
  <w:style w:type="paragraph" w:styleId="Titolo5">
    <w:name w:val="heading 5"/>
    <w:basedOn w:val="Normale"/>
    <w:next w:val="Normale"/>
    <w:qFormat/>
    <w:rsid w:val="00D97F28"/>
    <w:pPr>
      <w:numPr>
        <w:ilvl w:val="4"/>
        <w:numId w:val="9"/>
      </w:numPr>
      <w:spacing w:before="240" w:after="60"/>
      <w:outlineLvl w:val="4"/>
    </w:pPr>
    <w:rPr>
      <w:b/>
      <w:bCs/>
      <w:i/>
      <w:iCs/>
      <w:sz w:val="26"/>
      <w:szCs w:val="26"/>
    </w:rPr>
  </w:style>
  <w:style w:type="paragraph" w:styleId="Titolo6">
    <w:name w:val="heading 6"/>
    <w:basedOn w:val="Normale"/>
    <w:next w:val="Normale"/>
    <w:qFormat/>
    <w:rsid w:val="002244FE"/>
    <w:pPr>
      <w:keepNext/>
      <w:numPr>
        <w:ilvl w:val="5"/>
        <w:numId w:val="9"/>
      </w:numPr>
      <w:jc w:val="center"/>
      <w:outlineLvl w:val="5"/>
    </w:pPr>
    <w:rPr>
      <w:i/>
    </w:rPr>
  </w:style>
  <w:style w:type="paragraph" w:styleId="Titolo7">
    <w:name w:val="heading 7"/>
    <w:basedOn w:val="Normale"/>
    <w:next w:val="Normale"/>
    <w:qFormat/>
    <w:rsid w:val="00D97F28"/>
    <w:pPr>
      <w:numPr>
        <w:ilvl w:val="6"/>
        <w:numId w:val="9"/>
      </w:numPr>
      <w:spacing w:before="240" w:after="60"/>
      <w:outlineLvl w:val="6"/>
    </w:pPr>
  </w:style>
  <w:style w:type="paragraph" w:styleId="Titolo8">
    <w:name w:val="heading 8"/>
    <w:basedOn w:val="Normale"/>
    <w:next w:val="Normale"/>
    <w:qFormat/>
    <w:rsid w:val="00D97F28"/>
    <w:pPr>
      <w:numPr>
        <w:ilvl w:val="7"/>
        <w:numId w:val="9"/>
      </w:numPr>
      <w:spacing w:before="240" w:after="60"/>
      <w:outlineLvl w:val="7"/>
    </w:pPr>
    <w:rPr>
      <w:i/>
      <w:iCs/>
    </w:rPr>
  </w:style>
  <w:style w:type="paragraph" w:styleId="Titolo9">
    <w:name w:val="heading 9"/>
    <w:basedOn w:val="Normale"/>
    <w:next w:val="Normale"/>
    <w:qFormat/>
    <w:rsid w:val="00D97F28"/>
    <w:pPr>
      <w:numPr>
        <w:ilvl w:val="8"/>
        <w:numId w:val="9"/>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7A0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642AB0"/>
    <w:rPr>
      <w:color w:val="0000FF"/>
      <w:u w:val="single"/>
    </w:rPr>
  </w:style>
  <w:style w:type="character" w:styleId="Collegamentovisitato">
    <w:name w:val="FollowedHyperlink"/>
    <w:rsid w:val="00DD17F8"/>
    <w:rPr>
      <w:color w:val="800080"/>
      <w:u w:val="single"/>
    </w:rPr>
  </w:style>
  <w:style w:type="paragraph" w:styleId="Testonormale">
    <w:name w:val="Plain Text"/>
    <w:basedOn w:val="Normale"/>
    <w:rsid w:val="00F1795E"/>
    <w:rPr>
      <w:rFonts w:ascii="Courier New" w:hAnsi="Courier New" w:cs="Courier New"/>
      <w:sz w:val="20"/>
      <w:szCs w:val="20"/>
    </w:rPr>
  </w:style>
  <w:style w:type="paragraph" w:styleId="Testofumetto">
    <w:name w:val="Balloon Text"/>
    <w:basedOn w:val="Normale"/>
    <w:semiHidden/>
    <w:rsid w:val="00997682"/>
    <w:rPr>
      <w:rFonts w:ascii="Tahoma" w:hAnsi="Tahoma" w:cs="Tahoma"/>
      <w:sz w:val="16"/>
      <w:szCs w:val="16"/>
    </w:rPr>
  </w:style>
  <w:style w:type="paragraph" w:styleId="Pidipagina">
    <w:name w:val="footer"/>
    <w:basedOn w:val="Normale"/>
    <w:link w:val="PidipaginaCarattere"/>
    <w:uiPriority w:val="99"/>
    <w:rsid w:val="00997682"/>
    <w:pPr>
      <w:tabs>
        <w:tab w:val="center" w:pos="4819"/>
        <w:tab w:val="right" w:pos="9638"/>
      </w:tabs>
    </w:pPr>
  </w:style>
  <w:style w:type="character" w:styleId="Numeropagina">
    <w:name w:val="page number"/>
    <w:basedOn w:val="Carpredefinitoparagrafo"/>
    <w:rsid w:val="00997682"/>
  </w:style>
  <w:style w:type="character" w:styleId="Rimandocommento">
    <w:name w:val="annotation reference"/>
    <w:semiHidden/>
    <w:rsid w:val="0039521E"/>
    <w:rPr>
      <w:sz w:val="16"/>
      <w:szCs w:val="16"/>
    </w:rPr>
  </w:style>
  <w:style w:type="paragraph" w:styleId="Testocommento">
    <w:name w:val="annotation text"/>
    <w:basedOn w:val="Normale"/>
    <w:semiHidden/>
    <w:rsid w:val="0039521E"/>
    <w:rPr>
      <w:sz w:val="20"/>
      <w:szCs w:val="20"/>
    </w:rPr>
  </w:style>
  <w:style w:type="paragraph" w:styleId="Soggettocommento">
    <w:name w:val="annotation subject"/>
    <w:basedOn w:val="Testocommento"/>
    <w:next w:val="Testocommento"/>
    <w:semiHidden/>
    <w:rsid w:val="0039521E"/>
    <w:rPr>
      <w:b/>
      <w:bCs/>
    </w:rPr>
  </w:style>
  <w:style w:type="paragraph" w:styleId="Mappadocumento">
    <w:name w:val="Document Map"/>
    <w:basedOn w:val="Normale"/>
    <w:semiHidden/>
    <w:rsid w:val="0066788B"/>
    <w:pPr>
      <w:shd w:val="clear" w:color="auto" w:fill="000080"/>
    </w:pPr>
    <w:rPr>
      <w:rFonts w:ascii="Tahoma" w:hAnsi="Tahoma" w:cs="Tahoma"/>
      <w:sz w:val="20"/>
      <w:szCs w:val="20"/>
    </w:rPr>
  </w:style>
  <w:style w:type="paragraph" w:styleId="Intestazione">
    <w:name w:val="header"/>
    <w:basedOn w:val="Normale"/>
    <w:rsid w:val="00B8748E"/>
    <w:pPr>
      <w:tabs>
        <w:tab w:val="center" w:pos="4819"/>
        <w:tab w:val="right" w:pos="9638"/>
      </w:tabs>
    </w:pPr>
  </w:style>
  <w:style w:type="paragraph" w:styleId="Paragrafoelenco">
    <w:name w:val="List Paragraph"/>
    <w:basedOn w:val="Normale"/>
    <w:uiPriority w:val="34"/>
    <w:qFormat/>
    <w:rsid w:val="00C5309E"/>
    <w:pPr>
      <w:ind w:left="708"/>
    </w:pPr>
  </w:style>
  <w:style w:type="paragraph" w:customStyle="1" w:styleId="Default">
    <w:name w:val="Default"/>
    <w:rsid w:val="007637D1"/>
    <w:pPr>
      <w:autoSpaceDE w:val="0"/>
      <w:autoSpaceDN w:val="0"/>
      <w:adjustRightInd w:val="0"/>
    </w:pPr>
    <w:rPr>
      <w:color w:val="000000"/>
      <w:sz w:val="24"/>
      <w:szCs w:val="24"/>
    </w:rPr>
  </w:style>
  <w:style w:type="paragraph" w:styleId="Testonotaapidipagina">
    <w:name w:val="footnote text"/>
    <w:basedOn w:val="Normale"/>
    <w:link w:val="TestonotaapidipaginaCarattere"/>
    <w:rsid w:val="000E36F1"/>
    <w:rPr>
      <w:sz w:val="20"/>
      <w:szCs w:val="20"/>
    </w:rPr>
  </w:style>
  <w:style w:type="character" w:customStyle="1" w:styleId="TestonotaapidipaginaCarattere">
    <w:name w:val="Testo nota a piè di pagina Carattere"/>
    <w:basedOn w:val="Carpredefinitoparagrafo"/>
    <w:link w:val="Testonotaapidipagina"/>
    <w:rsid w:val="000E36F1"/>
  </w:style>
  <w:style w:type="character" w:styleId="Rimandonotaapidipagina">
    <w:name w:val="footnote reference"/>
    <w:rsid w:val="000E36F1"/>
    <w:rPr>
      <w:vertAlign w:val="superscript"/>
    </w:rPr>
  </w:style>
  <w:style w:type="character" w:customStyle="1" w:styleId="PidipaginaCarattere">
    <w:name w:val="Piè di pagina Carattere"/>
    <w:link w:val="Pidipagina"/>
    <w:uiPriority w:val="99"/>
    <w:rsid w:val="004515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7661">
      <w:bodyDiv w:val="1"/>
      <w:marLeft w:val="0"/>
      <w:marRight w:val="0"/>
      <w:marTop w:val="0"/>
      <w:marBottom w:val="0"/>
      <w:divBdr>
        <w:top w:val="none" w:sz="0" w:space="0" w:color="auto"/>
        <w:left w:val="none" w:sz="0" w:space="0" w:color="auto"/>
        <w:bottom w:val="none" w:sz="0" w:space="0" w:color="auto"/>
        <w:right w:val="none" w:sz="0" w:space="0" w:color="auto"/>
      </w:divBdr>
    </w:div>
    <w:div w:id="236325768">
      <w:bodyDiv w:val="1"/>
      <w:marLeft w:val="0"/>
      <w:marRight w:val="0"/>
      <w:marTop w:val="0"/>
      <w:marBottom w:val="0"/>
      <w:divBdr>
        <w:top w:val="none" w:sz="0" w:space="0" w:color="auto"/>
        <w:left w:val="none" w:sz="0" w:space="0" w:color="auto"/>
        <w:bottom w:val="none" w:sz="0" w:space="0" w:color="auto"/>
        <w:right w:val="none" w:sz="0" w:space="0" w:color="auto"/>
      </w:divBdr>
    </w:div>
    <w:div w:id="585768445">
      <w:bodyDiv w:val="1"/>
      <w:marLeft w:val="0"/>
      <w:marRight w:val="0"/>
      <w:marTop w:val="0"/>
      <w:marBottom w:val="0"/>
      <w:divBdr>
        <w:top w:val="none" w:sz="0" w:space="0" w:color="auto"/>
        <w:left w:val="none" w:sz="0" w:space="0" w:color="auto"/>
        <w:bottom w:val="none" w:sz="0" w:space="0" w:color="auto"/>
        <w:right w:val="none" w:sz="0" w:space="0" w:color="auto"/>
      </w:divBdr>
    </w:div>
    <w:div w:id="781922839">
      <w:bodyDiv w:val="1"/>
      <w:marLeft w:val="0"/>
      <w:marRight w:val="0"/>
      <w:marTop w:val="0"/>
      <w:marBottom w:val="0"/>
      <w:divBdr>
        <w:top w:val="none" w:sz="0" w:space="0" w:color="auto"/>
        <w:left w:val="none" w:sz="0" w:space="0" w:color="auto"/>
        <w:bottom w:val="none" w:sz="0" w:space="0" w:color="auto"/>
        <w:right w:val="none" w:sz="0" w:space="0" w:color="auto"/>
      </w:divBdr>
    </w:div>
    <w:div w:id="988243004">
      <w:bodyDiv w:val="1"/>
      <w:marLeft w:val="0"/>
      <w:marRight w:val="0"/>
      <w:marTop w:val="0"/>
      <w:marBottom w:val="0"/>
      <w:divBdr>
        <w:top w:val="none" w:sz="0" w:space="0" w:color="auto"/>
        <w:left w:val="none" w:sz="0" w:space="0" w:color="auto"/>
        <w:bottom w:val="none" w:sz="0" w:space="0" w:color="auto"/>
        <w:right w:val="none" w:sz="0" w:space="0" w:color="auto"/>
      </w:divBdr>
    </w:div>
    <w:div w:id="1031145746">
      <w:bodyDiv w:val="1"/>
      <w:marLeft w:val="0"/>
      <w:marRight w:val="0"/>
      <w:marTop w:val="0"/>
      <w:marBottom w:val="0"/>
      <w:divBdr>
        <w:top w:val="none" w:sz="0" w:space="0" w:color="auto"/>
        <w:left w:val="none" w:sz="0" w:space="0" w:color="auto"/>
        <w:bottom w:val="none" w:sz="0" w:space="0" w:color="auto"/>
        <w:right w:val="none" w:sz="0" w:space="0" w:color="auto"/>
      </w:divBdr>
    </w:div>
    <w:div w:id="1047069078">
      <w:bodyDiv w:val="1"/>
      <w:marLeft w:val="0"/>
      <w:marRight w:val="0"/>
      <w:marTop w:val="0"/>
      <w:marBottom w:val="0"/>
      <w:divBdr>
        <w:top w:val="none" w:sz="0" w:space="0" w:color="auto"/>
        <w:left w:val="none" w:sz="0" w:space="0" w:color="auto"/>
        <w:bottom w:val="none" w:sz="0" w:space="0" w:color="auto"/>
        <w:right w:val="none" w:sz="0" w:space="0" w:color="auto"/>
      </w:divBdr>
    </w:div>
    <w:div w:id="1059093829">
      <w:bodyDiv w:val="1"/>
      <w:marLeft w:val="0"/>
      <w:marRight w:val="0"/>
      <w:marTop w:val="0"/>
      <w:marBottom w:val="0"/>
      <w:divBdr>
        <w:top w:val="none" w:sz="0" w:space="0" w:color="auto"/>
        <w:left w:val="none" w:sz="0" w:space="0" w:color="auto"/>
        <w:bottom w:val="none" w:sz="0" w:space="0" w:color="auto"/>
        <w:right w:val="none" w:sz="0" w:space="0" w:color="auto"/>
      </w:divBdr>
    </w:div>
    <w:div w:id="1240217761">
      <w:bodyDiv w:val="1"/>
      <w:marLeft w:val="0"/>
      <w:marRight w:val="0"/>
      <w:marTop w:val="0"/>
      <w:marBottom w:val="0"/>
      <w:divBdr>
        <w:top w:val="none" w:sz="0" w:space="0" w:color="auto"/>
        <w:left w:val="none" w:sz="0" w:space="0" w:color="auto"/>
        <w:bottom w:val="none" w:sz="0" w:space="0" w:color="auto"/>
        <w:right w:val="none" w:sz="0" w:space="0" w:color="auto"/>
      </w:divBdr>
    </w:div>
    <w:div w:id="1336345612">
      <w:bodyDiv w:val="1"/>
      <w:marLeft w:val="0"/>
      <w:marRight w:val="0"/>
      <w:marTop w:val="0"/>
      <w:marBottom w:val="0"/>
      <w:divBdr>
        <w:top w:val="none" w:sz="0" w:space="0" w:color="auto"/>
        <w:left w:val="none" w:sz="0" w:space="0" w:color="auto"/>
        <w:bottom w:val="none" w:sz="0" w:space="0" w:color="auto"/>
        <w:right w:val="none" w:sz="0" w:space="0" w:color="auto"/>
      </w:divBdr>
    </w:div>
    <w:div w:id="1345284546">
      <w:bodyDiv w:val="1"/>
      <w:marLeft w:val="0"/>
      <w:marRight w:val="0"/>
      <w:marTop w:val="0"/>
      <w:marBottom w:val="0"/>
      <w:divBdr>
        <w:top w:val="none" w:sz="0" w:space="0" w:color="auto"/>
        <w:left w:val="none" w:sz="0" w:space="0" w:color="auto"/>
        <w:bottom w:val="none" w:sz="0" w:space="0" w:color="auto"/>
        <w:right w:val="none" w:sz="0" w:space="0" w:color="auto"/>
      </w:divBdr>
    </w:div>
    <w:div w:id="1413501920">
      <w:bodyDiv w:val="1"/>
      <w:marLeft w:val="0"/>
      <w:marRight w:val="0"/>
      <w:marTop w:val="0"/>
      <w:marBottom w:val="0"/>
      <w:divBdr>
        <w:top w:val="none" w:sz="0" w:space="0" w:color="auto"/>
        <w:left w:val="none" w:sz="0" w:space="0" w:color="auto"/>
        <w:bottom w:val="none" w:sz="0" w:space="0" w:color="auto"/>
        <w:right w:val="none" w:sz="0" w:space="0" w:color="auto"/>
      </w:divBdr>
    </w:div>
    <w:div w:id="1689326573">
      <w:bodyDiv w:val="1"/>
      <w:marLeft w:val="0"/>
      <w:marRight w:val="0"/>
      <w:marTop w:val="0"/>
      <w:marBottom w:val="0"/>
      <w:divBdr>
        <w:top w:val="none" w:sz="0" w:space="0" w:color="auto"/>
        <w:left w:val="none" w:sz="0" w:space="0" w:color="auto"/>
        <w:bottom w:val="none" w:sz="0" w:space="0" w:color="auto"/>
        <w:right w:val="none" w:sz="0" w:space="0" w:color="auto"/>
      </w:divBdr>
    </w:div>
    <w:div w:id="2021663725">
      <w:bodyDiv w:val="1"/>
      <w:marLeft w:val="0"/>
      <w:marRight w:val="0"/>
      <w:marTop w:val="0"/>
      <w:marBottom w:val="0"/>
      <w:divBdr>
        <w:top w:val="none" w:sz="0" w:space="0" w:color="auto"/>
        <w:left w:val="none" w:sz="0" w:space="0" w:color="auto"/>
        <w:bottom w:val="none" w:sz="0" w:space="0" w:color="auto"/>
        <w:right w:val="none" w:sz="0" w:space="0" w:color="auto"/>
      </w:divBdr>
    </w:div>
    <w:div w:id="212966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trate.dpo@agenziaentrate.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genziaentrate.gov.it"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passo.agenziaentrate.it/pjb/N037/web/index.php"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05B87444074CFCA7C21C6D31344041"/>
        <w:category>
          <w:name w:val="Generale"/>
          <w:gallery w:val="placeholder"/>
        </w:category>
        <w:types>
          <w:type w:val="bbPlcHdr"/>
        </w:types>
        <w:behaviors>
          <w:behavior w:val="content"/>
        </w:behaviors>
        <w:guid w:val="{B7861A45-7B4F-4298-B875-32F1748FC7B9}"/>
      </w:docPartPr>
      <w:docPartBody>
        <w:p w:rsidR="00EF0589" w:rsidRDefault="00702D9C" w:rsidP="00702D9C">
          <w:pPr>
            <w:pStyle w:val="FB05B87444074CFCA7C21C6D31344041"/>
          </w:pPr>
          <w:r>
            <w:t>[Digitare 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D9C"/>
    <w:rsid w:val="00702D9C"/>
    <w:rsid w:val="00BA5F35"/>
    <w:rsid w:val="00DC3D95"/>
    <w:rsid w:val="00EF0589"/>
    <w:rsid w:val="00F82654"/>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B05B87444074CFCA7C21C6D31344041">
    <w:name w:val="FB05B87444074CFCA7C21C6D31344041"/>
    <w:rsid w:val="00702D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0008A-C6C3-4345-8715-CB281F572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2431</Words>
  <Characters>13861</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Agenzia delle Entrate</Company>
  <LinksUpToDate>false</LinksUpToDate>
  <CharactersWithSpaces>16260</CharactersWithSpaces>
  <SharedDoc>false</SharedDoc>
  <HLinks>
    <vt:vector size="18" baseType="variant">
      <vt:variant>
        <vt:i4>5308448</vt:i4>
      </vt:variant>
      <vt:variant>
        <vt:i4>6</vt:i4>
      </vt:variant>
      <vt:variant>
        <vt:i4>0</vt:i4>
      </vt:variant>
      <vt:variant>
        <vt:i4>5</vt:i4>
      </vt:variant>
      <vt:variant>
        <vt:lpwstr>mailto:entrate.dpo@agenziaentrate.it</vt:lpwstr>
      </vt:variant>
      <vt:variant>
        <vt:lpwstr/>
      </vt:variant>
      <vt:variant>
        <vt:i4>4653149</vt:i4>
      </vt:variant>
      <vt:variant>
        <vt:i4>3</vt:i4>
      </vt:variant>
      <vt:variant>
        <vt:i4>0</vt:i4>
      </vt:variant>
      <vt:variant>
        <vt:i4>5</vt:i4>
      </vt:variant>
      <vt:variant>
        <vt:lpwstr>http://www.agenziaentrate.gov.it/</vt:lpwstr>
      </vt:variant>
      <vt:variant>
        <vt:lpwstr/>
      </vt:variant>
      <vt:variant>
        <vt:i4>3932262</vt:i4>
      </vt:variant>
      <vt:variant>
        <vt:i4>0</vt:i4>
      </vt:variant>
      <vt:variant>
        <vt:i4>0</vt:i4>
      </vt:variant>
      <vt:variant>
        <vt:i4>5</vt:i4>
      </vt:variant>
      <vt:variant>
        <vt:lpwstr>https://passo.agenziaentrate.it/pjb/N037/web/index.php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NGLMRP64C55F839Z</dc:creator>
  <cp:lastModifiedBy>iMac</cp:lastModifiedBy>
  <cp:revision>2</cp:revision>
  <cp:lastPrinted>2023-11-20T13:08:00Z</cp:lastPrinted>
  <dcterms:created xsi:type="dcterms:W3CDTF">2023-12-28T18:16:00Z</dcterms:created>
  <dcterms:modified xsi:type="dcterms:W3CDTF">2023-12-28T18:16:00Z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3196fb-d3f7-4981-b3d1-2458037697d8_Enabled">
    <vt:lpwstr>true</vt:lpwstr>
  </property>
  <property fmtid="{D5CDD505-2E9C-101B-9397-08002B2CF9AE}" pid="3" name="MSIP_Label_2b3196fb-d3f7-4981-b3d1-2458037697d8_SetDate">
    <vt:lpwstr>2023-11-21T14:21:21Z</vt:lpwstr>
  </property>
  <property fmtid="{D5CDD505-2E9C-101B-9397-08002B2CF9AE}" pid="4" name="MSIP_Label_2b3196fb-d3f7-4981-b3d1-2458037697d8_Method">
    <vt:lpwstr>Privileged</vt:lpwstr>
  </property>
  <property fmtid="{D5CDD505-2E9C-101B-9397-08002B2CF9AE}" pid="5" name="MSIP_Label_2b3196fb-d3f7-4981-b3d1-2458037697d8_Name">
    <vt:lpwstr>Pubblico</vt:lpwstr>
  </property>
  <property fmtid="{D5CDD505-2E9C-101B-9397-08002B2CF9AE}" pid="6" name="MSIP_Label_2b3196fb-d3f7-4981-b3d1-2458037697d8_SiteId">
    <vt:lpwstr>dc5ab1ad-4533-49df-8e99-26421b43b959</vt:lpwstr>
  </property>
  <property fmtid="{D5CDD505-2E9C-101B-9397-08002B2CF9AE}" pid="7" name="MSIP_Label_2b3196fb-d3f7-4981-b3d1-2458037697d8_ActionId">
    <vt:lpwstr>c5e20dcc-3fc6-43e1-adfa-644eda40a797</vt:lpwstr>
  </property>
  <property fmtid="{D5CDD505-2E9C-101B-9397-08002B2CF9AE}" pid="8" name="MSIP_Label_2b3196fb-d3f7-4981-b3d1-2458037697d8_ContentBits">
    <vt:lpwstr>0</vt:lpwstr>
  </property>
</Properties>
</file>